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AB" w:rsidRPr="00AC1AC1" w:rsidRDefault="004728FC" w:rsidP="00733CD4">
      <w:pPr>
        <w:jc w:val="distribute"/>
        <w:rPr>
          <w:rFonts w:ascii="標楷體" w:eastAsia="標楷體" w:hAnsi="標楷體"/>
          <w:b/>
          <w:sz w:val="26"/>
          <w:szCs w:val="26"/>
        </w:rPr>
      </w:pPr>
      <w:r w:rsidRPr="00AC1AC1">
        <w:rPr>
          <w:rFonts w:ascii="標楷體" w:eastAsia="標楷體" w:hAnsi="標楷體"/>
          <w:b/>
          <w:noProof/>
          <w:spacing w:val="1"/>
          <w:w w:val="95"/>
          <w:kern w:val="0"/>
          <w:sz w:val="26"/>
          <w:szCs w:val="26"/>
          <w:fitText w:val="10794" w:id="17293731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D39D7" wp14:editId="3840DB40">
                <wp:simplePos x="0" y="0"/>
                <wp:positionH relativeFrom="column">
                  <wp:posOffset>-97790</wp:posOffset>
                </wp:positionH>
                <wp:positionV relativeFrom="paragraph">
                  <wp:posOffset>-295275</wp:posOffset>
                </wp:positionV>
                <wp:extent cx="858520" cy="31750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E36" w:rsidRPr="00A3364C" w:rsidRDefault="004728FC" w:rsidP="00254E3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364C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39D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7pt;margin-top:-23.25pt;width:67.6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" stroked="f">
                <v:textbox>
                  <w:txbxContent>
                    <w:p w:rsidR="00254E36" w:rsidRPr="00A3364C" w:rsidRDefault="004728FC" w:rsidP="00254E36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A3364C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 w:rsidR="00733CD4" w:rsidRPr="00AC1AC1">
        <w:rPr>
          <w:rFonts w:ascii="標楷體" w:eastAsia="標楷體" w:hAnsi="標楷體" w:hint="eastAsia"/>
          <w:b/>
          <w:sz w:val="26"/>
          <w:szCs w:val="26"/>
        </w:rPr>
        <w:t>適用都市危險及老舊建築物加速重建條例</w:t>
      </w:r>
      <w:r w:rsidR="000F15D8">
        <w:rPr>
          <w:rFonts w:ascii="標楷體" w:eastAsia="標楷體" w:hAnsi="標楷體" w:hint="eastAsia"/>
          <w:b/>
          <w:sz w:val="26"/>
          <w:szCs w:val="26"/>
        </w:rPr>
        <w:t>具</w:t>
      </w:r>
      <w:r w:rsidR="00DF4093" w:rsidRPr="00AC1AC1">
        <w:rPr>
          <w:rFonts w:ascii="標楷體" w:eastAsia="標楷體" w:hAnsi="標楷體" w:hint="eastAsia"/>
          <w:b/>
          <w:sz w:val="26"/>
          <w:szCs w:val="26"/>
        </w:rPr>
        <w:t>合法建築物</w:t>
      </w:r>
      <w:r w:rsidR="000F15D8">
        <w:rPr>
          <w:rFonts w:ascii="標楷體" w:eastAsia="標楷體" w:hAnsi="標楷體" w:hint="eastAsia"/>
          <w:b/>
          <w:sz w:val="26"/>
          <w:szCs w:val="26"/>
        </w:rPr>
        <w:t>資格</w:t>
      </w:r>
      <w:r w:rsidR="00F3795C">
        <w:rPr>
          <w:rFonts w:ascii="標楷體" w:eastAsia="標楷體" w:hAnsi="標楷體" w:hint="eastAsia"/>
          <w:b/>
          <w:sz w:val="26"/>
          <w:szCs w:val="26"/>
        </w:rPr>
        <w:t>併</w:t>
      </w:r>
      <w:r w:rsidR="00FE64B1" w:rsidRPr="00AC1AC1">
        <w:rPr>
          <w:rFonts w:ascii="標楷體" w:eastAsia="標楷體" w:hAnsi="標楷體" w:hint="eastAsia"/>
          <w:b/>
          <w:sz w:val="26"/>
          <w:szCs w:val="26"/>
        </w:rPr>
        <w:t>檢附書件表</w:t>
      </w:r>
    </w:p>
    <w:tbl>
      <w:tblPr>
        <w:tblStyle w:val="a3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31"/>
        <w:gridCol w:w="603"/>
        <w:gridCol w:w="3086"/>
        <w:gridCol w:w="1840"/>
      </w:tblGrid>
      <w:tr w:rsidR="000579AB" w:rsidTr="000579AB">
        <w:tc>
          <w:tcPr>
            <w:tcW w:w="817" w:type="dxa"/>
          </w:tcPr>
          <w:p w:rsidR="000579AB" w:rsidRPr="00866138" w:rsidRDefault="000579AB" w:rsidP="00A3364C">
            <w:pPr>
              <w:jc w:val="center"/>
              <w:rPr>
                <w:rFonts w:ascii="標楷體" w:eastAsia="標楷體" w:hAnsi="標楷體"/>
              </w:rPr>
            </w:pPr>
            <w:r w:rsidRPr="0086613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11" w:type="dxa"/>
          </w:tcPr>
          <w:p w:rsidR="000579AB" w:rsidRPr="00866138" w:rsidRDefault="000579AB" w:rsidP="00A336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書件</w:t>
            </w:r>
          </w:p>
        </w:tc>
        <w:tc>
          <w:tcPr>
            <w:tcW w:w="531" w:type="dxa"/>
          </w:tcPr>
          <w:p w:rsidR="000579AB" w:rsidRPr="00866138" w:rsidRDefault="000579AB" w:rsidP="00A33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603" w:type="dxa"/>
          </w:tcPr>
          <w:p w:rsidR="000579AB" w:rsidRPr="00866138" w:rsidRDefault="000579AB" w:rsidP="00A33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086" w:type="dxa"/>
          </w:tcPr>
          <w:p w:rsidR="000579AB" w:rsidRPr="00866138" w:rsidRDefault="000579AB" w:rsidP="00A33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0" w:type="dxa"/>
          </w:tcPr>
          <w:p w:rsidR="000579AB" w:rsidRPr="00866138" w:rsidRDefault="000579AB" w:rsidP="00A33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42807" w:rsidTr="00A3364C">
        <w:trPr>
          <w:trHeight w:val="851"/>
        </w:trPr>
        <w:tc>
          <w:tcPr>
            <w:tcW w:w="817" w:type="dxa"/>
            <w:vAlign w:val="center"/>
          </w:tcPr>
          <w:p w:rsidR="000579AB" w:rsidRDefault="000579AB" w:rsidP="00A3364C">
            <w:pPr>
              <w:jc w:val="center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4111" w:type="dxa"/>
            <w:vAlign w:val="center"/>
          </w:tcPr>
          <w:p w:rsidR="000579AB" w:rsidRPr="00866138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建築法第</w:t>
            </w:r>
            <w:r w:rsidRPr="009F125C">
              <w:rPr>
                <w:rFonts w:ascii="標楷體" w:eastAsia="標楷體" w:cs="標楷體"/>
                <w:kern w:val="0"/>
                <w:sz w:val="26"/>
                <w:szCs w:val="26"/>
              </w:rPr>
              <w:t>30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、</w:t>
            </w:r>
            <w:r w:rsidRPr="009F125C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32 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條及</w:t>
            </w:r>
            <w:r w:rsidR="00733CD4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新</w:t>
            </w:r>
            <w:r w:rsidR="00BD0FC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北市建築管理自治規則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規定之書件、圖說</w:t>
            </w:r>
          </w:p>
        </w:tc>
        <w:tc>
          <w:tcPr>
            <w:tcW w:w="531" w:type="dxa"/>
            <w:vAlign w:val="center"/>
          </w:tcPr>
          <w:p w:rsidR="000579AB" w:rsidRDefault="000579AB" w:rsidP="00A3364C">
            <w:pPr>
              <w:jc w:val="both"/>
            </w:pPr>
          </w:p>
        </w:tc>
        <w:tc>
          <w:tcPr>
            <w:tcW w:w="603" w:type="dxa"/>
            <w:vAlign w:val="center"/>
          </w:tcPr>
          <w:p w:rsidR="000579AB" w:rsidRDefault="000579AB" w:rsidP="00A3364C">
            <w:pPr>
              <w:jc w:val="both"/>
            </w:pPr>
          </w:p>
        </w:tc>
        <w:tc>
          <w:tcPr>
            <w:tcW w:w="3086" w:type="dxa"/>
            <w:vAlign w:val="center"/>
          </w:tcPr>
          <w:p w:rsidR="000579AB" w:rsidRDefault="000579AB" w:rsidP="00A3364C">
            <w:pPr>
              <w:jc w:val="both"/>
            </w:pPr>
          </w:p>
        </w:tc>
        <w:tc>
          <w:tcPr>
            <w:tcW w:w="1840" w:type="dxa"/>
            <w:vAlign w:val="center"/>
          </w:tcPr>
          <w:p w:rsidR="000579AB" w:rsidRDefault="000579AB" w:rsidP="00A3364C">
            <w:pPr>
              <w:jc w:val="both"/>
            </w:pPr>
          </w:p>
        </w:tc>
      </w:tr>
      <w:tr w:rsidR="00A42807" w:rsidTr="00A3364C">
        <w:trPr>
          <w:trHeight w:val="851"/>
        </w:trPr>
        <w:tc>
          <w:tcPr>
            <w:tcW w:w="817" w:type="dxa"/>
            <w:vAlign w:val="center"/>
          </w:tcPr>
          <w:p w:rsidR="000579AB" w:rsidRDefault="000579AB" w:rsidP="00A336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申請書：起造人名冊、地號表、建築物概要表、地址門牌清冊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危老重建計畫已提供相關資料，</w:t>
            </w:r>
            <w:r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c>
          <w:tcPr>
            <w:tcW w:w="817" w:type="dxa"/>
            <w:vAlign w:val="center"/>
          </w:tcPr>
          <w:p w:rsidR="000579AB" w:rsidRDefault="000579AB" w:rsidP="00A336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現況圖、核准圖：面積計算表、位置圖、平面圖、立面圖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Default="000579AB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須檢附</w:t>
            </w:r>
          </w:p>
          <w:p w:rsidR="00065259" w:rsidRPr="00065259" w:rsidRDefault="00065259" w:rsidP="00A3364C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6525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由建築師依都市計畫法、建築法、建築技術規則檢討後簽證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rPr>
          <w:trHeight w:val="680"/>
        </w:trPr>
        <w:tc>
          <w:tcPr>
            <w:tcW w:w="817" w:type="dxa"/>
            <w:vAlign w:val="center"/>
          </w:tcPr>
          <w:p w:rsidR="000579AB" w:rsidRDefault="00ED3C84" w:rsidP="00A336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現況照片：各向立面、屋突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53579D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須檢附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rPr>
          <w:trHeight w:val="851"/>
        </w:trPr>
        <w:tc>
          <w:tcPr>
            <w:tcW w:w="817" w:type="dxa"/>
            <w:vAlign w:val="center"/>
          </w:tcPr>
          <w:p w:rsidR="000579AB" w:rsidRDefault="00A42807" w:rsidP="00A336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jc w:val="both"/>
              <w:rPr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土地權利證明文件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危老重建計畫已提供相關資料，</w:t>
            </w:r>
            <w:r w:rsidR="000579AB"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rPr>
          <w:trHeight w:val="851"/>
        </w:trPr>
        <w:tc>
          <w:tcPr>
            <w:tcW w:w="817" w:type="dxa"/>
            <w:vAlign w:val="center"/>
          </w:tcPr>
          <w:p w:rsidR="000579AB" w:rsidRDefault="00A42807" w:rsidP="00A336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jc w:val="both"/>
              <w:rPr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建築線指示圖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危老重建計畫已提供相關資料，</w:t>
            </w:r>
            <w:r w:rsidR="000579AB"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rPr>
          <w:trHeight w:val="680"/>
        </w:trPr>
        <w:tc>
          <w:tcPr>
            <w:tcW w:w="817" w:type="dxa"/>
            <w:vAlign w:val="center"/>
          </w:tcPr>
          <w:p w:rsidR="000579AB" w:rsidRDefault="00A42807" w:rsidP="00A336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0579AB" w:rsidRPr="00F15D63" w:rsidRDefault="000579AB" w:rsidP="00A3364C">
            <w:pPr>
              <w:jc w:val="both"/>
              <w:rPr>
                <w:szCs w:val="24"/>
              </w:rPr>
            </w:pPr>
            <w:r w:rsidRPr="00F15D63">
              <w:rPr>
                <w:rFonts w:ascii="標楷體" w:eastAsia="標楷體" w:cs="標楷體" w:hint="eastAsia"/>
                <w:kern w:val="0"/>
                <w:szCs w:val="24"/>
              </w:rPr>
              <w:t>門牌編訂總表或證明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0579AB" w:rsidP="00A33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須檢附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A42807" w:rsidTr="00A3364C">
        <w:trPr>
          <w:trHeight w:val="851"/>
        </w:trPr>
        <w:tc>
          <w:tcPr>
            <w:tcW w:w="817" w:type="dxa"/>
            <w:vAlign w:val="center"/>
          </w:tcPr>
          <w:p w:rsidR="00A42807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210597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4111" w:type="dxa"/>
            <w:vAlign w:val="center"/>
          </w:tcPr>
          <w:p w:rsidR="000579AB" w:rsidRDefault="000579AB" w:rsidP="00A3364C">
            <w:pPr>
              <w:jc w:val="both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建築物權利證明文件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危老重建計畫已提供相關資料，</w:t>
            </w:r>
            <w:r w:rsidR="000579AB"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579AB" w:rsidTr="00A3364C">
        <w:trPr>
          <w:trHeight w:val="680"/>
        </w:trPr>
        <w:tc>
          <w:tcPr>
            <w:tcW w:w="817" w:type="dxa"/>
            <w:vAlign w:val="center"/>
          </w:tcPr>
          <w:p w:rsidR="00A42807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4111" w:type="dxa"/>
            <w:vAlign w:val="center"/>
          </w:tcPr>
          <w:p w:rsidR="000579AB" w:rsidRPr="00A609E2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¼Ð·¢Åé" w:eastAsia="標楷體" w:hAnsi="¼Ð·¢Åé" w:cs="¼Ð·¢Åé"/>
                <w:color w:val="FF0000"/>
                <w:kern w:val="0"/>
                <w:sz w:val="22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結構安全鑑定</w:t>
            </w:r>
          </w:p>
        </w:tc>
        <w:tc>
          <w:tcPr>
            <w:tcW w:w="531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未來即將拆除，</w:t>
            </w:r>
            <w:r w:rsidR="000579AB"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免檢討</w:t>
            </w:r>
          </w:p>
        </w:tc>
        <w:tc>
          <w:tcPr>
            <w:tcW w:w="1840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579AB" w:rsidTr="00A3364C">
        <w:trPr>
          <w:trHeight w:val="680"/>
        </w:trPr>
        <w:tc>
          <w:tcPr>
            <w:tcW w:w="817" w:type="dxa"/>
            <w:vAlign w:val="center"/>
          </w:tcPr>
          <w:p w:rsidR="00A42807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4111" w:type="dxa"/>
            <w:vAlign w:val="center"/>
          </w:tcPr>
          <w:p w:rsidR="000579AB" w:rsidRPr="00A609E2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¼Ð·¢Åé" w:eastAsia="標楷體" w:hAnsi="¼Ð·¢Åé" w:cs="¼Ð·¢Åé"/>
                <w:color w:val="FF0000"/>
                <w:kern w:val="0"/>
                <w:sz w:val="22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防火避難及消防設備</w:t>
            </w:r>
          </w:p>
        </w:tc>
        <w:tc>
          <w:tcPr>
            <w:tcW w:w="531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未來即將拆除，</w:t>
            </w:r>
            <w:r w:rsidR="000579AB"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免檢討</w:t>
            </w:r>
          </w:p>
        </w:tc>
        <w:tc>
          <w:tcPr>
            <w:tcW w:w="1840" w:type="dxa"/>
            <w:vAlign w:val="center"/>
          </w:tcPr>
          <w:p w:rsidR="000579AB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579AB" w:rsidTr="00A3364C">
        <w:trPr>
          <w:trHeight w:val="680"/>
        </w:trPr>
        <w:tc>
          <w:tcPr>
            <w:tcW w:w="817" w:type="dxa"/>
            <w:vAlign w:val="center"/>
          </w:tcPr>
          <w:p w:rsidR="00A42807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4111" w:type="dxa"/>
            <w:vAlign w:val="center"/>
          </w:tcPr>
          <w:p w:rsidR="000579AB" w:rsidRPr="00A609E2" w:rsidRDefault="000579AB" w:rsidP="00A3364C">
            <w:pPr>
              <w:autoSpaceDE w:val="0"/>
              <w:autoSpaceDN w:val="0"/>
              <w:adjustRightInd w:val="0"/>
              <w:jc w:val="both"/>
              <w:rPr>
                <w:rFonts w:ascii="¼Ð·¢Åé" w:eastAsia="標楷體" w:hAnsi="¼Ð·¢Åé" w:cs="¼Ð·¢Åé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建築物完成日期證明文件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A42807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須檢附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579AB" w:rsidTr="00A3364C">
        <w:trPr>
          <w:trHeight w:val="680"/>
        </w:trPr>
        <w:tc>
          <w:tcPr>
            <w:tcW w:w="817" w:type="dxa"/>
            <w:vAlign w:val="center"/>
          </w:tcPr>
          <w:p w:rsidR="00A25A92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D1322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六</w:t>
            </w:r>
          </w:p>
        </w:tc>
        <w:tc>
          <w:tcPr>
            <w:tcW w:w="4111" w:type="dxa"/>
            <w:vAlign w:val="center"/>
          </w:tcPr>
          <w:p w:rsidR="009F125C" w:rsidRPr="00210597" w:rsidRDefault="000579AB" w:rsidP="00A3364C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其他相關證明文件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0579AB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579AB" w:rsidTr="00A3364C">
        <w:trPr>
          <w:trHeight w:val="680"/>
        </w:trPr>
        <w:tc>
          <w:tcPr>
            <w:tcW w:w="817" w:type="dxa"/>
            <w:vAlign w:val="center"/>
          </w:tcPr>
          <w:p w:rsidR="00A25A92" w:rsidRPr="00A25A92" w:rsidRDefault="00A42807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七</w:t>
            </w:r>
          </w:p>
        </w:tc>
        <w:tc>
          <w:tcPr>
            <w:tcW w:w="4111" w:type="dxa"/>
            <w:vAlign w:val="center"/>
          </w:tcPr>
          <w:p w:rsidR="009F125C" w:rsidRPr="00A609E2" w:rsidRDefault="000579AB" w:rsidP="00A3364C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行政指導項目</w:t>
            </w:r>
            <w:r w:rsidR="00E6661E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:</w:t>
            </w:r>
            <w:r w:rsidR="00E6661E" w:rsidRPr="00F15D63">
              <w:rPr>
                <w:rFonts w:ascii="標楷體" w:eastAsia="標楷體" w:hAnsi="¼Ð·¢Åé" w:cs="標楷體" w:hint="eastAsia"/>
                <w:kern w:val="0"/>
                <w:szCs w:val="24"/>
              </w:rPr>
              <w:t>無障礙設施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095A3A" w:rsidRDefault="00E6661E" w:rsidP="00A3364C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未來即將拆除，</w:t>
            </w:r>
            <w:r w:rsidRPr="00095A3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免檢討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A3364C">
            <w:pPr>
              <w:jc w:val="both"/>
              <w:rPr>
                <w:color w:val="FF0000"/>
              </w:rPr>
            </w:pPr>
          </w:p>
        </w:tc>
      </w:tr>
      <w:tr w:rsidR="00045BD8" w:rsidTr="00A3364C">
        <w:tc>
          <w:tcPr>
            <w:tcW w:w="817" w:type="dxa"/>
            <w:vAlign w:val="center"/>
          </w:tcPr>
          <w:p w:rsidR="00A25A92" w:rsidRPr="00A25A92" w:rsidRDefault="00045BD8" w:rsidP="00A3364C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D1322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八</w:t>
            </w:r>
          </w:p>
        </w:tc>
        <w:tc>
          <w:tcPr>
            <w:tcW w:w="4111" w:type="dxa"/>
            <w:vAlign w:val="center"/>
          </w:tcPr>
          <w:p w:rsidR="00045BD8" w:rsidRPr="00E66A35" w:rsidRDefault="00045BD8" w:rsidP="00A3364C">
            <w:pPr>
              <w:jc w:val="both"/>
              <w:rPr>
                <w:rFonts w:ascii="標楷體" w:eastAsia="標楷體" w:hAnsi="¼Ð·¢Åé" w:cs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建築法施前已建築完成而未領有建築執照之建築物，應檢討相關法令規定</w:t>
            </w:r>
            <w:r w:rsidR="00CC12D0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建築師簽證檢核表</w:t>
            </w:r>
          </w:p>
        </w:tc>
        <w:tc>
          <w:tcPr>
            <w:tcW w:w="531" w:type="dxa"/>
            <w:vAlign w:val="center"/>
          </w:tcPr>
          <w:p w:rsidR="00045BD8" w:rsidRDefault="00045BD8" w:rsidP="00A3364C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45BD8" w:rsidRDefault="00045BD8" w:rsidP="00A3364C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45BD8" w:rsidRPr="00095A3A" w:rsidRDefault="00816FFD" w:rsidP="00A3364C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95A3A">
              <w:rPr>
                <w:rFonts w:ascii="標楷體" w:eastAsia="標楷體" w:hAnsi="標楷體" w:hint="eastAsia"/>
                <w:color w:val="FF0000"/>
                <w:szCs w:val="24"/>
              </w:rPr>
              <w:t>須檢附</w:t>
            </w:r>
          </w:p>
        </w:tc>
        <w:tc>
          <w:tcPr>
            <w:tcW w:w="1840" w:type="dxa"/>
            <w:vAlign w:val="center"/>
          </w:tcPr>
          <w:p w:rsidR="00045BD8" w:rsidRDefault="00045BD8" w:rsidP="00A3364C">
            <w:pPr>
              <w:jc w:val="both"/>
              <w:rPr>
                <w:color w:val="FF0000"/>
              </w:rPr>
            </w:pPr>
          </w:p>
        </w:tc>
      </w:tr>
      <w:tr w:rsidR="00E03812" w:rsidTr="00E46556">
        <w:tc>
          <w:tcPr>
            <w:tcW w:w="10988" w:type="dxa"/>
            <w:gridSpan w:val="6"/>
          </w:tcPr>
          <w:p w:rsidR="00E03812" w:rsidRDefault="00E03812" w:rsidP="00E0381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53266D">
              <w:rPr>
                <w:rFonts w:ascii="標楷體" w:eastAsia="標楷體" w:cs="標楷體" w:hint="eastAsia"/>
                <w:kern w:val="0"/>
                <w:szCs w:val="24"/>
              </w:rPr>
              <w:t>以上法規檢討內容：經本人確認符合並簽證負責，如有虛偽不實或筆誤，願負相關法律責任。</w:t>
            </w:r>
          </w:p>
          <w:p w:rsidR="00E03812" w:rsidRDefault="00E03812" w:rsidP="00E038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</w:p>
          <w:p w:rsidR="00E03812" w:rsidRDefault="00E03812" w:rsidP="00E0381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07BB8" w:rsidRDefault="00407BB8" w:rsidP="00E0381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07BB8" w:rsidRDefault="00407BB8" w:rsidP="00E03812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E03812" w:rsidRDefault="00E03812" w:rsidP="00E03812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>(簽名並蓋章)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03812" w:rsidRDefault="00E03812" w:rsidP="00407BB8">
            <w:pPr>
              <w:ind w:right="480"/>
              <w:jc w:val="center"/>
              <w:rPr>
                <w:color w:val="FF0000"/>
              </w:rPr>
            </w:pPr>
            <w:r>
              <w:rPr>
                <w:rFonts w:ascii="標楷體" w:eastAsia="標楷體" w:hAnsi="標楷體"/>
                <w:szCs w:val="24"/>
              </w:rPr>
              <w:t>年                   月                   日</w:t>
            </w:r>
          </w:p>
        </w:tc>
      </w:tr>
    </w:tbl>
    <w:p w:rsidR="005101ED" w:rsidRPr="00AC1AC1" w:rsidRDefault="00AC1AC1" w:rsidP="000579AB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（舊有建築物未有得營造執照或建造執照）</w:t>
      </w:r>
    </w:p>
    <w:sectPr w:rsidR="005101ED" w:rsidRPr="00AC1AC1" w:rsidSect="008661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9" w:rsidRDefault="00121C19" w:rsidP="00866138">
      <w:r>
        <w:separator/>
      </w:r>
    </w:p>
  </w:endnote>
  <w:endnote w:type="continuationSeparator" w:id="0">
    <w:p w:rsidR="00121C19" w:rsidRDefault="00121C19" w:rsidP="008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9" w:rsidRDefault="00121C19" w:rsidP="00866138">
      <w:r>
        <w:separator/>
      </w:r>
    </w:p>
  </w:footnote>
  <w:footnote w:type="continuationSeparator" w:id="0">
    <w:p w:rsidR="00121C19" w:rsidRDefault="00121C19" w:rsidP="008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C"/>
    <w:rsid w:val="0001658A"/>
    <w:rsid w:val="00045BD8"/>
    <w:rsid w:val="000579AB"/>
    <w:rsid w:val="0006218A"/>
    <w:rsid w:val="00065259"/>
    <w:rsid w:val="00095A3A"/>
    <w:rsid w:val="000B2AAC"/>
    <w:rsid w:val="000F15D8"/>
    <w:rsid w:val="0010324A"/>
    <w:rsid w:val="00121C19"/>
    <w:rsid w:val="001F4580"/>
    <w:rsid w:val="00210597"/>
    <w:rsid w:val="00216955"/>
    <w:rsid w:val="002204D2"/>
    <w:rsid w:val="00220B6B"/>
    <w:rsid w:val="00246FB7"/>
    <w:rsid w:val="00254E36"/>
    <w:rsid w:val="002A6A98"/>
    <w:rsid w:val="002C54D4"/>
    <w:rsid w:val="0035643F"/>
    <w:rsid w:val="003A211C"/>
    <w:rsid w:val="003C4518"/>
    <w:rsid w:val="003D0E9A"/>
    <w:rsid w:val="003D388A"/>
    <w:rsid w:val="00403D5D"/>
    <w:rsid w:val="00407BB8"/>
    <w:rsid w:val="004728FC"/>
    <w:rsid w:val="005101ED"/>
    <w:rsid w:val="0053579D"/>
    <w:rsid w:val="005646B4"/>
    <w:rsid w:val="00582B9D"/>
    <w:rsid w:val="0060675B"/>
    <w:rsid w:val="006B4876"/>
    <w:rsid w:val="00710E6A"/>
    <w:rsid w:val="00733CD4"/>
    <w:rsid w:val="00772B63"/>
    <w:rsid w:val="007D6F39"/>
    <w:rsid w:val="00816ED6"/>
    <w:rsid w:val="00816FFD"/>
    <w:rsid w:val="00866138"/>
    <w:rsid w:val="00875DEE"/>
    <w:rsid w:val="0089615E"/>
    <w:rsid w:val="008D22CC"/>
    <w:rsid w:val="00914060"/>
    <w:rsid w:val="00985433"/>
    <w:rsid w:val="009E569D"/>
    <w:rsid w:val="009F125C"/>
    <w:rsid w:val="00A25A92"/>
    <w:rsid w:val="00A3364C"/>
    <w:rsid w:val="00A42807"/>
    <w:rsid w:val="00A609E2"/>
    <w:rsid w:val="00A77965"/>
    <w:rsid w:val="00A830A4"/>
    <w:rsid w:val="00A92F5E"/>
    <w:rsid w:val="00AC1AC1"/>
    <w:rsid w:val="00AF0AC9"/>
    <w:rsid w:val="00B25916"/>
    <w:rsid w:val="00B7772C"/>
    <w:rsid w:val="00B91F5F"/>
    <w:rsid w:val="00BA71A8"/>
    <w:rsid w:val="00BD0FC2"/>
    <w:rsid w:val="00C812AD"/>
    <w:rsid w:val="00CA2A26"/>
    <w:rsid w:val="00CC12D0"/>
    <w:rsid w:val="00CE0F72"/>
    <w:rsid w:val="00D104B6"/>
    <w:rsid w:val="00D13221"/>
    <w:rsid w:val="00D1438F"/>
    <w:rsid w:val="00D87506"/>
    <w:rsid w:val="00DA447B"/>
    <w:rsid w:val="00DA717C"/>
    <w:rsid w:val="00DC73F1"/>
    <w:rsid w:val="00DF4093"/>
    <w:rsid w:val="00E03812"/>
    <w:rsid w:val="00E6661E"/>
    <w:rsid w:val="00E66A35"/>
    <w:rsid w:val="00EA3753"/>
    <w:rsid w:val="00ED3C84"/>
    <w:rsid w:val="00F15D63"/>
    <w:rsid w:val="00F30409"/>
    <w:rsid w:val="00F3795C"/>
    <w:rsid w:val="00FE64B1"/>
    <w:rsid w:val="00FF5604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7227B"/>
  <w15:docId w15:val="{5DEA2A5E-3ACB-40F1-818B-FDB834E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吳瑋騰</cp:lastModifiedBy>
  <cp:revision>7</cp:revision>
  <cp:lastPrinted>2019-12-26T15:07:00Z</cp:lastPrinted>
  <dcterms:created xsi:type="dcterms:W3CDTF">2019-12-24T02:39:00Z</dcterms:created>
  <dcterms:modified xsi:type="dcterms:W3CDTF">2020-01-15T05:44:00Z</dcterms:modified>
</cp:coreProperties>
</file>