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97B" w:rsidRPr="0081497B" w:rsidRDefault="00794BF2" w:rsidP="0081497B">
      <w:pPr>
        <w:pStyle w:val="af0"/>
        <w:spacing w:afterLines="100" w:after="360"/>
        <w:jc w:val="center"/>
        <w:rPr>
          <w:rFonts w:eastAsia="標楷體" w:hAnsi="標楷體"/>
          <w:b/>
          <w:kern w:val="0"/>
          <w:sz w:val="40"/>
          <w:szCs w:val="36"/>
        </w:rPr>
      </w:pPr>
      <w:bookmarkStart w:id="0" w:name="_GoBack"/>
      <w:bookmarkEnd w:id="0"/>
      <w:r>
        <w:rPr>
          <w:rFonts w:eastAsia="標楷體" w:hAnsi="標楷體" w:hint="eastAsia"/>
          <w:b/>
          <w:kern w:val="0"/>
          <w:sz w:val="40"/>
          <w:szCs w:val="36"/>
        </w:rPr>
        <w:t>109</w:t>
      </w:r>
      <w:r>
        <w:rPr>
          <w:rFonts w:eastAsia="標楷體" w:hAnsi="標楷體" w:hint="eastAsia"/>
          <w:b/>
          <w:kern w:val="0"/>
          <w:sz w:val="40"/>
          <w:szCs w:val="36"/>
        </w:rPr>
        <w:t>年</w:t>
      </w:r>
      <w:r w:rsidR="00180943">
        <w:rPr>
          <w:rFonts w:eastAsia="標楷體" w:hAnsi="標楷體" w:hint="eastAsia"/>
          <w:b/>
          <w:kern w:val="0"/>
          <w:sz w:val="40"/>
          <w:szCs w:val="36"/>
        </w:rPr>
        <w:t>新北</w:t>
      </w:r>
      <w:r w:rsidR="00180943">
        <w:rPr>
          <w:rFonts w:eastAsia="標楷體" w:hAnsi="標楷體"/>
          <w:b/>
          <w:kern w:val="0"/>
          <w:sz w:val="40"/>
          <w:szCs w:val="36"/>
        </w:rPr>
        <w:t>優</w:t>
      </w:r>
      <w:r w:rsidR="00180943">
        <w:rPr>
          <w:rFonts w:eastAsia="標楷體" w:hAnsi="標楷體" w:hint="eastAsia"/>
          <w:b/>
          <w:kern w:val="0"/>
          <w:sz w:val="40"/>
          <w:szCs w:val="36"/>
        </w:rPr>
        <w:t>質</w:t>
      </w:r>
      <w:r w:rsidR="00897883">
        <w:rPr>
          <w:rFonts w:eastAsia="標楷體" w:hAnsi="標楷體" w:hint="eastAsia"/>
          <w:b/>
          <w:kern w:val="0"/>
          <w:sz w:val="40"/>
          <w:szCs w:val="36"/>
        </w:rPr>
        <w:t>防疫</w:t>
      </w:r>
      <w:r w:rsidR="0081497B" w:rsidRPr="00435752">
        <w:rPr>
          <w:rFonts w:eastAsia="標楷體" w:hAnsi="標楷體"/>
          <w:b/>
          <w:kern w:val="0"/>
          <w:sz w:val="40"/>
          <w:szCs w:val="36"/>
        </w:rPr>
        <w:t>公寓大廈評選活動計畫</w:t>
      </w:r>
    </w:p>
    <w:p w:rsidR="0081497B" w:rsidRPr="00435752" w:rsidRDefault="0081497B" w:rsidP="0081497B">
      <w:pPr>
        <w:pStyle w:val="af0"/>
        <w:spacing w:afterLines="100" w:after="360"/>
        <w:jc w:val="center"/>
        <w:rPr>
          <w:rFonts w:eastAsia="標楷體" w:hAnsi="標楷體"/>
          <w:b/>
          <w:kern w:val="0"/>
          <w:sz w:val="40"/>
          <w:szCs w:val="36"/>
        </w:rPr>
      </w:pPr>
      <w:r>
        <w:rPr>
          <w:rFonts w:eastAsia="標楷體" w:hAnsi="標楷體" w:hint="eastAsia"/>
          <w:b/>
          <w:kern w:val="0"/>
          <w:sz w:val="40"/>
          <w:szCs w:val="36"/>
        </w:rPr>
        <w:t>遠離病毒，安居生活</w:t>
      </w:r>
    </w:p>
    <w:p w:rsidR="007E70DF" w:rsidRDefault="00576A3B">
      <w:pPr>
        <w:pStyle w:val="Web"/>
        <w:numPr>
          <w:ilvl w:val="0"/>
          <w:numId w:val="2"/>
        </w:numPr>
        <w:snapToGrid w:val="0"/>
        <w:ind w:left="0" w:firstLine="0"/>
        <w:rPr>
          <w:rFonts w:ascii="Times New Roman" w:eastAsia="標楷體" w:hAnsi="Times New Roman" w:cs="Times New Roman"/>
          <w:b/>
          <w:bCs/>
          <w:spacing w:val="40"/>
          <w:sz w:val="32"/>
        </w:rPr>
      </w:pPr>
      <w:r>
        <w:rPr>
          <w:rFonts w:ascii="Times New Roman" w:eastAsia="標楷體" w:hAnsi="Times New Roman" w:cs="Times New Roman"/>
          <w:b/>
          <w:bCs/>
          <w:spacing w:val="40"/>
          <w:sz w:val="32"/>
        </w:rPr>
        <w:t>緣起</w:t>
      </w:r>
    </w:p>
    <w:p w:rsidR="007E70DF" w:rsidRPr="00F65920" w:rsidRDefault="00576A3B">
      <w:pPr>
        <w:pStyle w:val="Web"/>
        <w:snapToGrid w:val="0"/>
        <w:spacing w:line="240" w:lineRule="atLeast"/>
        <w:rPr>
          <w:rFonts w:eastAsia="標楷體" w:hAnsi="標楷體"/>
          <w:b/>
          <w:u w:val="single"/>
        </w:rPr>
      </w:pPr>
      <w:r>
        <w:rPr>
          <w:rFonts w:ascii="Times New Roman" w:eastAsia="標楷體" w:hAnsi="Times New Roman" w:cs="Times New Roman"/>
          <w:b/>
          <w:bCs/>
          <w:spacing w:val="40"/>
          <w:sz w:val="32"/>
        </w:rPr>
        <w:t xml:space="preserve"> </w:t>
      </w:r>
      <w:r>
        <w:rPr>
          <w:rFonts w:ascii="Times New Roman" w:eastAsia="標楷體" w:hAnsi="Times New Roman" w:cs="Times New Roman"/>
        </w:rPr>
        <w:t xml:space="preserve">  </w:t>
      </w:r>
      <w:r w:rsidR="0081497B" w:rsidRPr="0081497B">
        <w:rPr>
          <w:rFonts w:ascii="Times New Roman" w:eastAsia="標楷體" w:hAnsi="Times New Roman" w:cs="Times New Roman" w:hint="eastAsia"/>
        </w:rPr>
        <w:t>依據「嚴重特殊傳染性肺炎中央流行</w:t>
      </w:r>
      <w:proofErr w:type="gramStart"/>
      <w:r w:rsidR="00E37388">
        <w:rPr>
          <w:rFonts w:ascii="Times New Roman" w:eastAsia="標楷體" w:hAnsi="Times New Roman" w:cs="Times New Roman" w:hint="eastAsia"/>
        </w:rPr>
        <w:t>疫</w:t>
      </w:r>
      <w:proofErr w:type="gramEnd"/>
      <w:r w:rsidR="00E37388">
        <w:rPr>
          <w:rFonts w:ascii="Times New Roman" w:eastAsia="標楷體" w:hAnsi="Times New Roman" w:cs="Times New Roman" w:hint="eastAsia"/>
        </w:rPr>
        <w:t>情指揮中心」監測資料顯示，目前國內之確診病例以境外移入為主，</w:t>
      </w:r>
      <w:r w:rsidR="0081497B" w:rsidRPr="0081497B">
        <w:rPr>
          <w:rFonts w:ascii="Times New Roman" w:eastAsia="標楷體" w:hAnsi="Times New Roman" w:cs="Times New Roman" w:hint="eastAsia"/>
        </w:rPr>
        <w:t>望社區能預防群聚感染及強化社區住戶居住與社區服務人員執行業務等之健康安全。由於各社區的預防觀念和生活習慣不同的緣故，會有許多不同的防疫措施，可供其他社區學習。為避免評選活動計畫進行造成</w:t>
      </w:r>
      <w:r w:rsidR="0081497B">
        <w:rPr>
          <w:rFonts w:ascii="Times New Roman" w:eastAsia="標楷體" w:hAnsi="Times New Roman" w:cs="Times New Roman" w:hint="eastAsia"/>
        </w:rPr>
        <w:t>社區住戶群聚活動</w:t>
      </w:r>
      <w:r w:rsidR="0081497B" w:rsidRPr="0081497B">
        <w:rPr>
          <w:rFonts w:ascii="Times New Roman" w:eastAsia="標楷體" w:hAnsi="Times New Roman" w:cs="Times New Roman" w:hint="eastAsia"/>
        </w:rPr>
        <w:t>及增加社區業務負擔，</w:t>
      </w:r>
      <w:proofErr w:type="gramStart"/>
      <w:r w:rsidR="0081497B" w:rsidRPr="0081497B">
        <w:rPr>
          <w:rFonts w:ascii="Times New Roman" w:eastAsia="標楷體" w:hAnsi="Times New Roman" w:cs="Times New Roman" w:hint="eastAsia"/>
        </w:rPr>
        <w:t>爰</w:t>
      </w:r>
      <w:proofErr w:type="gramEnd"/>
      <w:r w:rsidR="0081497B" w:rsidRPr="0081497B">
        <w:rPr>
          <w:rFonts w:ascii="Times New Roman" w:eastAsia="標楷體" w:hAnsi="Times New Roman" w:cs="Times New Roman" w:hint="eastAsia"/>
        </w:rPr>
        <w:t>此調整計畫內容，以社區防疫措施為本次評選活動計畫主軸</w:t>
      </w:r>
      <w:r w:rsidR="0081497B">
        <w:rPr>
          <w:rFonts w:ascii="Times New Roman" w:eastAsia="標楷體" w:hAnsi="Times New Roman" w:cs="Times New Roman" w:hint="eastAsia"/>
        </w:rPr>
        <w:t>，並</w:t>
      </w:r>
      <w:r w:rsidR="0081497B" w:rsidRPr="00435752">
        <w:rPr>
          <w:rFonts w:eastAsia="標楷體" w:hAnsi="標楷體" w:hint="eastAsia"/>
          <w:b/>
          <w:u w:val="single"/>
        </w:rPr>
        <w:t>依據「新北市優良公寓大廈評選活動實施要點」</w:t>
      </w:r>
      <w:r w:rsidR="0081497B">
        <w:rPr>
          <w:rFonts w:eastAsia="標楷體" w:hAnsi="標楷體" w:hint="eastAsia"/>
          <w:b/>
          <w:u w:val="single"/>
        </w:rPr>
        <w:t>及</w:t>
      </w:r>
      <w:r w:rsidR="00F65920" w:rsidRPr="00F65920">
        <w:rPr>
          <w:rFonts w:eastAsia="標楷體" w:hAnsi="標楷體" w:hint="eastAsia"/>
          <w:b/>
          <w:u w:val="single"/>
        </w:rPr>
        <w:t>內政部</w:t>
      </w:r>
      <w:r w:rsidR="00F65920" w:rsidRPr="00F65920">
        <w:rPr>
          <w:rFonts w:eastAsia="標楷體" w:hAnsi="標楷體" w:hint="eastAsia"/>
          <w:b/>
          <w:u w:val="single"/>
        </w:rPr>
        <w:t>109</w:t>
      </w:r>
      <w:r w:rsidR="00F65920" w:rsidRPr="00F65920">
        <w:rPr>
          <w:rFonts w:eastAsia="標楷體" w:hAnsi="標楷體" w:hint="eastAsia"/>
          <w:b/>
          <w:u w:val="single"/>
        </w:rPr>
        <w:t>年</w:t>
      </w:r>
      <w:r w:rsidR="00F65920" w:rsidRPr="00F65920">
        <w:rPr>
          <w:rFonts w:eastAsia="標楷體" w:hAnsi="標楷體" w:hint="eastAsia"/>
          <w:b/>
          <w:u w:val="single"/>
        </w:rPr>
        <w:t>4</w:t>
      </w:r>
      <w:r w:rsidR="00F65920" w:rsidRPr="00F65920">
        <w:rPr>
          <w:rFonts w:eastAsia="標楷體" w:hAnsi="標楷體" w:hint="eastAsia"/>
          <w:b/>
          <w:u w:val="single"/>
        </w:rPr>
        <w:t>月</w:t>
      </w:r>
      <w:r w:rsidR="00F65920" w:rsidRPr="00F65920">
        <w:rPr>
          <w:rFonts w:eastAsia="標楷體" w:hAnsi="標楷體" w:hint="eastAsia"/>
          <w:b/>
          <w:u w:val="single"/>
        </w:rPr>
        <w:t>14</w:t>
      </w:r>
      <w:r w:rsidR="00F65920" w:rsidRPr="00F65920">
        <w:rPr>
          <w:rFonts w:eastAsia="標楷體" w:hAnsi="標楷體" w:hint="eastAsia"/>
          <w:b/>
          <w:u w:val="single"/>
        </w:rPr>
        <w:t>日台內營字第</w:t>
      </w:r>
      <w:r w:rsidR="00F65920" w:rsidRPr="00F65920">
        <w:rPr>
          <w:rFonts w:eastAsia="標楷體" w:hAnsi="標楷體" w:hint="eastAsia"/>
          <w:b/>
          <w:u w:val="single"/>
        </w:rPr>
        <w:t>1090806316</w:t>
      </w:r>
      <w:r w:rsidR="00F65920" w:rsidRPr="00F65920">
        <w:rPr>
          <w:rFonts w:eastAsia="標楷體" w:hAnsi="標楷體" w:hint="eastAsia"/>
          <w:b/>
          <w:u w:val="single"/>
        </w:rPr>
        <w:t>號函檢送修正之「</w:t>
      </w:r>
      <w:r w:rsidR="00F65920" w:rsidRPr="00F65920">
        <w:rPr>
          <w:rFonts w:eastAsia="標楷體" w:hAnsi="標楷體" w:hint="eastAsia"/>
          <w:b/>
          <w:u w:val="single"/>
        </w:rPr>
        <w:t>COVID-19(</w:t>
      </w:r>
      <w:r w:rsidR="00F65920" w:rsidRPr="00F65920">
        <w:rPr>
          <w:rFonts w:eastAsia="標楷體" w:hAnsi="標楷體" w:hint="eastAsia"/>
          <w:b/>
          <w:u w:val="single"/>
        </w:rPr>
        <w:t>武漢肺炎</w:t>
      </w:r>
      <w:r w:rsidR="00F65920" w:rsidRPr="00F65920">
        <w:rPr>
          <w:rFonts w:eastAsia="標楷體" w:hAnsi="標楷體" w:hint="eastAsia"/>
          <w:b/>
          <w:u w:val="single"/>
        </w:rPr>
        <w:t>)</w:t>
      </w:r>
      <w:r w:rsidR="00F65920" w:rsidRPr="00F65920">
        <w:rPr>
          <w:rFonts w:eastAsia="標楷體" w:hAnsi="標楷體" w:hint="eastAsia"/>
          <w:b/>
          <w:u w:val="single"/>
        </w:rPr>
        <w:t>」因應指引：社區管理維護」</w:t>
      </w:r>
      <w:r w:rsidR="007E04EE" w:rsidRPr="007E04EE">
        <w:rPr>
          <w:rFonts w:eastAsia="標楷體" w:hAnsi="標楷體" w:hint="eastAsia"/>
          <w:b/>
          <w:u w:val="single"/>
        </w:rPr>
        <w:t>修正</w:t>
      </w:r>
      <w:r w:rsidR="000957A0" w:rsidRPr="000957A0">
        <w:rPr>
          <w:rFonts w:ascii="Times New Roman" w:eastAsia="標楷體" w:hAnsi="Times New Roman" w:cs="Times New Roman"/>
        </w:rPr>
        <w:t>。</w:t>
      </w:r>
    </w:p>
    <w:p w:rsidR="007E70DF" w:rsidRDefault="00576A3B">
      <w:pPr>
        <w:pStyle w:val="Web"/>
        <w:numPr>
          <w:ilvl w:val="0"/>
          <w:numId w:val="2"/>
        </w:numPr>
        <w:snapToGrid w:val="0"/>
        <w:ind w:left="0" w:firstLine="0"/>
        <w:rPr>
          <w:rFonts w:ascii="Times New Roman" w:eastAsia="標楷體" w:hAnsi="Times New Roman" w:cs="Times New Roman"/>
          <w:b/>
          <w:bCs/>
          <w:spacing w:val="40"/>
          <w:sz w:val="32"/>
        </w:rPr>
      </w:pPr>
      <w:r>
        <w:rPr>
          <w:rFonts w:ascii="Times New Roman" w:eastAsia="標楷體" w:hAnsi="Times New Roman" w:cs="Times New Roman"/>
          <w:b/>
          <w:bCs/>
          <w:spacing w:val="40"/>
          <w:sz w:val="32"/>
        </w:rPr>
        <w:t>參選條件</w:t>
      </w:r>
    </w:p>
    <w:p w:rsidR="007E70DF" w:rsidRDefault="00576A3B" w:rsidP="00FF3052">
      <w:pPr>
        <w:pStyle w:val="af3"/>
        <w:numPr>
          <w:ilvl w:val="0"/>
          <w:numId w:val="3"/>
        </w:numPr>
        <w:jc w:val="both"/>
      </w:pPr>
      <w:r>
        <w:rPr>
          <w:rStyle w:val="a5"/>
        </w:rPr>
        <w:t>參選資格：</w:t>
      </w:r>
      <w:r>
        <w:t>依公寓大廈管理條例規定成立管理組織，</w:t>
      </w:r>
      <w:proofErr w:type="gramStart"/>
      <w:r>
        <w:t>並經轄內</w:t>
      </w:r>
      <w:proofErr w:type="gramEnd"/>
      <w:r>
        <w:t>各區公所依公寓大廈管理組織申請報備處理原則准予成立或改選報備有案者或依國民住宅條例由政府直接興建之國宅社區。</w:t>
      </w:r>
    </w:p>
    <w:p w:rsidR="00D34950" w:rsidRPr="00D34950" w:rsidRDefault="00576A3B" w:rsidP="00FF3052">
      <w:pPr>
        <w:pStyle w:val="af3"/>
        <w:numPr>
          <w:ilvl w:val="0"/>
          <w:numId w:val="3"/>
        </w:numPr>
        <w:jc w:val="both"/>
        <w:rPr>
          <w:rFonts w:ascii="標楷體" w:hAnsi="標楷體"/>
        </w:rPr>
      </w:pPr>
      <w:r w:rsidRPr="0035343D">
        <w:rPr>
          <w:rStyle w:val="a5"/>
        </w:rPr>
        <w:t>評選分類：</w:t>
      </w:r>
      <w:r w:rsidR="00D34950" w:rsidRPr="0035343D">
        <w:rPr>
          <w:rFonts w:ascii="標楷體" w:hAnsi="標楷體" w:hint="eastAsia"/>
        </w:rPr>
        <w:t>為</w:t>
      </w:r>
      <w:r w:rsidR="00D34950" w:rsidRPr="00D34950">
        <w:rPr>
          <w:rFonts w:ascii="標楷體" w:hAnsi="標楷體" w:hint="eastAsia"/>
        </w:rPr>
        <w:t>使各組間之競爭力及立足點趨近平等，並縮短各組間之差距，故參選社區請就以下規定，選定組別報名參加評選，不得跨組報名(山坡地社區僅得報名山坡地社區組)。</w:t>
      </w:r>
    </w:p>
    <w:p w:rsidR="003D0B9F" w:rsidRPr="003D0B9F" w:rsidRDefault="0081497B" w:rsidP="003D0B9F">
      <w:pPr>
        <w:pStyle w:val="1"/>
        <w:numPr>
          <w:ilvl w:val="0"/>
          <w:numId w:val="15"/>
        </w:numPr>
      </w:pPr>
      <w:r w:rsidRPr="003D0B9F">
        <w:rPr>
          <w:rFonts w:hint="eastAsia"/>
        </w:rPr>
        <w:t>小型社區組（</w:t>
      </w:r>
      <w:r w:rsidRPr="003D0B9F">
        <w:rPr>
          <w:rFonts w:hint="eastAsia"/>
        </w:rPr>
        <w:t>149</w:t>
      </w:r>
      <w:r w:rsidRPr="003D0B9F">
        <w:rPr>
          <w:rFonts w:hint="eastAsia"/>
        </w:rPr>
        <w:t>戶以下）</w:t>
      </w:r>
      <w:r w:rsidR="003D0B9F" w:rsidRPr="003D0B9F">
        <w:rPr>
          <w:rFonts w:ascii="標楷體" w:hAnsi="標楷體" w:hint="eastAsia"/>
        </w:rPr>
        <w:t>。</w:t>
      </w:r>
    </w:p>
    <w:p w:rsidR="003D0B9F" w:rsidRPr="003D0B9F" w:rsidRDefault="0081497B" w:rsidP="003D0B9F">
      <w:pPr>
        <w:pStyle w:val="1"/>
        <w:numPr>
          <w:ilvl w:val="0"/>
          <w:numId w:val="15"/>
        </w:numPr>
      </w:pPr>
      <w:r w:rsidRPr="003D0B9F">
        <w:rPr>
          <w:rFonts w:ascii="標楷體" w:hAnsi="標楷體" w:hint="eastAsia"/>
        </w:rPr>
        <w:t>中型社區組（150戶以上至299戶）</w:t>
      </w:r>
      <w:r w:rsidR="003D0B9F" w:rsidRPr="003D0B9F">
        <w:rPr>
          <w:rFonts w:ascii="標楷體" w:hAnsi="標楷體" w:hint="eastAsia"/>
        </w:rPr>
        <w:t>。</w:t>
      </w:r>
    </w:p>
    <w:p w:rsidR="003D0B9F" w:rsidRPr="003D0B9F" w:rsidRDefault="0081497B" w:rsidP="003D0B9F">
      <w:pPr>
        <w:pStyle w:val="1"/>
        <w:numPr>
          <w:ilvl w:val="0"/>
          <w:numId w:val="15"/>
        </w:numPr>
      </w:pPr>
      <w:r w:rsidRPr="003D0B9F">
        <w:rPr>
          <w:rFonts w:ascii="標楷體" w:hAnsi="標楷體" w:hint="eastAsia"/>
        </w:rPr>
        <w:t>大型社區組（300戶以上）</w:t>
      </w:r>
      <w:r w:rsidR="003D0B9F" w:rsidRPr="003D0B9F">
        <w:rPr>
          <w:rFonts w:ascii="標楷體" w:hAnsi="標楷體" w:hint="eastAsia"/>
        </w:rPr>
        <w:t>。</w:t>
      </w:r>
    </w:p>
    <w:p w:rsidR="0081497B" w:rsidRPr="003D0B9F" w:rsidRDefault="0081497B" w:rsidP="003D0B9F">
      <w:pPr>
        <w:pStyle w:val="1"/>
        <w:numPr>
          <w:ilvl w:val="0"/>
          <w:numId w:val="15"/>
        </w:numPr>
      </w:pPr>
      <w:r w:rsidRPr="003D0B9F">
        <w:rPr>
          <w:rFonts w:ascii="標楷體" w:hAnsi="標楷體" w:hint="eastAsia"/>
        </w:rPr>
        <w:t>位於山坡地之山坡地社區組。</w:t>
      </w:r>
    </w:p>
    <w:p w:rsidR="00DB43C6" w:rsidRPr="008A13B8" w:rsidRDefault="00576A3B" w:rsidP="008A13B8">
      <w:pPr>
        <w:pStyle w:val="Web"/>
        <w:numPr>
          <w:ilvl w:val="0"/>
          <w:numId w:val="2"/>
        </w:numPr>
        <w:snapToGrid w:val="0"/>
        <w:ind w:left="0" w:firstLine="0"/>
        <w:rPr>
          <w:rFonts w:ascii="Times New Roman" w:eastAsia="標楷體" w:hAnsi="Times New Roman" w:cs="Times New Roman"/>
          <w:b/>
          <w:bCs/>
          <w:spacing w:val="40"/>
          <w:sz w:val="32"/>
        </w:rPr>
      </w:pPr>
      <w:r w:rsidRPr="008A13B8">
        <w:rPr>
          <w:rFonts w:ascii="Times New Roman" w:eastAsia="標楷體" w:hAnsi="Times New Roman" w:cs="Times New Roman"/>
          <w:b/>
          <w:bCs/>
          <w:spacing w:val="40"/>
          <w:sz w:val="32"/>
        </w:rPr>
        <w:t>評選標準</w:t>
      </w:r>
    </w:p>
    <w:p w:rsidR="007E70DF" w:rsidRPr="00226817" w:rsidRDefault="00576A3B" w:rsidP="00226817">
      <w:pPr>
        <w:pStyle w:val="1"/>
        <w:numPr>
          <w:ilvl w:val="0"/>
          <w:numId w:val="26"/>
        </w:numPr>
        <w:rPr>
          <w:sz w:val="28"/>
        </w:rPr>
      </w:pPr>
      <w:r w:rsidRPr="00226817">
        <w:rPr>
          <w:sz w:val="28"/>
        </w:rPr>
        <w:t>社區防疫及環境</w:t>
      </w:r>
      <w:r w:rsidR="00DB43C6" w:rsidRPr="00226817">
        <w:rPr>
          <w:rFonts w:hint="eastAsia"/>
          <w:sz w:val="28"/>
        </w:rPr>
        <w:t>措施作為</w:t>
      </w:r>
    </w:p>
    <w:p w:rsidR="00474A71" w:rsidRPr="0035343D" w:rsidRDefault="00164DBC" w:rsidP="00474A71">
      <w:pPr>
        <w:pStyle w:val="1"/>
        <w:ind w:left="660"/>
        <w:rPr>
          <w:b/>
        </w:rPr>
      </w:pPr>
      <w:r w:rsidRPr="0035343D">
        <w:rPr>
          <w:rFonts w:hint="eastAsia"/>
          <w:b/>
        </w:rPr>
        <w:t>1.</w:t>
      </w:r>
      <w:r w:rsidR="00D34950" w:rsidRPr="0035343D">
        <w:rPr>
          <w:b/>
        </w:rPr>
        <w:t>社區</w:t>
      </w:r>
      <w:r w:rsidR="00576A3B" w:rsidRPr="0035343D">
        <w:rPr>
          <w:b/>
        </w:rPr>
        <w:t>基本資料</w:t>
      </w:r>
    </w:p>
    <w:p w:rsidR="007E70DF" w:rsidRPr="0035343D" w:rsidRDefault="00474A71" w:rsidP="00474A71">
      <w:pPr>
        <w:pStyle w:val="1"/>
        <w:numPr>
          <w:ilvl w:val="1"/>
          <w:numId w:val="9"/>
        </w:numPr>
        <w:ind w:left="943"/>
      </w:pPr>
      <w:r w:rsidRPr="0035343D">
        <w:rPr>
          <w:rFonts w:hint="eastAsia"/>
        </w:rPr>
        <w:t>提供</w:t>
      </w:r>
      <w:r w:rsidR="006362A7" w:rsidRPr="0035343D">
        <w:rPr>
          <w:rFonts w:hint="eastAsia"/>
        </w:rPr>
        <w:t>使用執照謄本</w:t>
      </w:r>
      <w:r w:rsidRPr="0035343D">
        <w:rPr>
          <w:rFonts w:hint="eastAsia"/>
        </w:rPr>
        <w:t>、社區規約、報備文件</w:t>
      </w:r>
      <w:r w:rsidR="006362A7" w:rsidRPr="0035343D">
        <w:rPr>
          <w:rFonts w:hint="eastAsia"/>
        </w:rPr>
        <w:t>相關建物基本資料</w:t>
      </w:r>
    </w:p>
    <w:p w:rsidR="00474A71" w:rsidRPr="0035343D" w:rsidRDefault="00F96735" w:rsidP="00633692">
      <w:pPr>
        <w:pStyle w:val="1"/>
        <w:numPr>
          <w:ilvl w:val="1"/>
          <w:numId w:val="9"/>
        </w:numPr>
        <w:ind w:left="943"/>
      </w:pPr>
      <w:r w:rsidRPr="0035343D">
        <w:rPr>
          <w:rFonts w:hint="eastAsia"/>
        </w:rPr>
        <w:t>提供消防安全設備檢修</w:t>
      </w:r>
      <w:r w:rsidR="00474A71" w:rsidRPr="0035343D">
        <w:rPr>
          <w:rFonts w:hint="eastAsia"/>
        </w:rPr>
        <w:t>申報等有關文件、參與防救災教育紀錄</w:t>
      </w:r>
      <w:r w:rsidR="00474A71" w:rsidRPr="0035343D">
        <w:rPr>
          <w:rFonts w:hint="eastAsia"/>
        </w:rPr>
        <w:t>(</w:t>
      </w:r>
      <w:r w:rsidR="00474A71" w:rsidRPr="0035343D">
        <w:rPr>
          <w:rFonts w:hint="eastAsia"/>
        </w:rPr>
        <w:t>與有關居住安全、大樓災害應變措施及急救講習訓練辦理情形、教育時數</w:t>
      </w:r>
      <w:r w:rsidR="000C5897" w:rsidRPr="0035343D">
        <w:rPr>
          <w:rFonts w:hint="eastAsia"/>
        </w:rPr>
        <w:t>。若</w:t>
      </w:r>
      <w:r w:rsidRPr="0035343D">
        <w:rPr>
          <w:rFonts w:hint="eastAsia"/>
        </w:rPr>
        <w:t>有</w:t>
      </w:r>
      <w:r w:rsidR="00633692" w:rsidRPr="0035343D">
        <w:rPr>
          <w:rFonts w:hint="eastAsia"/>
        </w:rPr>
        <w:t>108</w:t>
      </w:r>
      <w:r w:rsidR="00633692" w:rsidRPr="0035343D">
        <w:rPr>
          <w:rFonts w:hint="eastAsia"/>
        </w:rPr>
        <w:t>年度</w:t>
      </w:r>
      <w:r w:rsidR="000C5897" w:rsidRPr="0035343D">
        <w:rPr>
          <w:rFonts w:hint="eastAsia"/>
        </w:rPr>
        <w:t>消防演練等作為紀錄可提供相關資料</w:t>
      </w:r>
      <w:r w:rsidR="00474A71" w:rsidRPr="0035343D">
        <w:rPr>
          <w:rFonts w:hint="eastAsia"/>
        </w:rPr>
        <w:t>)</w:t>
      </w:r>
    </w:p>
    <w:p w:rsidR="007E70DF" w:rsidRPr="00D7601B" w:rsidRDefault="00576A3B">
      <w:pPr>
        <w:pStyle w:val="1"/>
        <w:ind w:left="660"/>
        <w:rPr>
          <w:b/>
        </w:rPr>
      </w:pPr>
      <w:r w:rsidRPr="00D7601B">
        <w:rPr>
          <w:b/>
        </w:rPr>
        <w:t>2.</w:t>
      </w:r>
      <w:r w:rsidRPr="00D7601B">
        <w:rPr>
          <w:b/>
        </w:rPr>
        <w:t>防疫行動計畫執行情形</w:t>
      </w:r>
    </w:p>
    <w:p w:rsidR="007E70DF" w:rsidRPr="00447E19" w:rsidRDefault="00576A3B">
      <w:pPr>
        <w:pStyle w:val="1"/>
        <w:numPr>
          <w:ilvl w:val="1"/>
          <w:numId w:val="9"/>
        </w:numPr>
        <w:ind w:left="943"/>
      </w:pPr>
      <w:r w:rsidRPr="00447E19">
        <w:t>社區自主防疫計畫</w:t>
      </w:r>
      <w:r w:rsidR="00A71A92" w:rsidRPr="00447E19">
        <w:rPr>
          <w:rFonts w:hint="eastAsia"/>
        </w:rPr>
        <w:t>(</w:t>
      </w:r>
      <w:r w:rsidR="00A71A92" w:rsidRPr="00447E19">
        <w:rPr>
          <w:rFonts w:hint="eastAsia"/>
        </w:rPr>
        <w:t>或是否有</w:t>
      </w:r>
      <w:proofErr w:type="gramStart"/>
      <w:r w:rsidR="00A71A92" w:rsidRPr="00447E19">
        <w:rPr>
          <w:rFonts w:hint="eastAsia"/>
        </w:rPr>
        <w:t>有</w:t>
      </w:r>
      <w:proofErr w:type="gramEnd"/>
      <w:r w:rsidR="00A71A92" w:rsidRPr="00447E19">
        <w:rPr>
          <w:rFonts w:hint="eastAsia"/>
        </w:rPr>
        <w:t>自主防疫檢查表、防疫行動</w:t>
      </w:r>
      <w:r w:rsidR="00A71A92" w:rsidRPr="00447E19">
        <w:rPr>
          <w:rFonts w:hint="eastAsia"/>
        </w:rPr>
        <w:t>SOP)</w:t>
      </w:r>
    </w:p>
    <w:p w:rsidR="00A71A92" w:rsidRDefault="001A4559" w:rsidP="005A66BD">
      <w:pPr>
        <w:pStyle w:val="1"/>
        <w:numPr>
          <w:ilvl w:val="1"/>
          <w:numId w:val="9"/>
        </w:numPr>
        <w:ind w:left="943"/>
      </w:pPr>
      <w:r>
        <w:rPr>
          <w:rFonts w:hint="eastAsia"/>
        </w:rPr>
        <w:t>本</w:t>
      </w:r>
      <w:r w:rsidR="000C5897">
        <w:rPr>
          <w:rFonts w:hint="eastAsia"/>
        </w:rPr>
        <w:t>府因應『嚴重特殊傳染性肺炎』</w:t>
      </w:r>
      <w:proofErr w:type="gramStart"/>
      <w:r w:rsidR="000C5897">
        <w:rPr>
          <w:rFonts w:hint="eastAsia"/>
        </w:rPr>
        <w:t>疫</w:t>
      </w:r>
      <w:proofErr w:type="gramEnd"/>
      <w:r w:rsidR="000C5897">
        <w:rPr>
          <w:rFonts w:hint="eastAsia"/>
        </w:rPr>
        <w:t>情整備情形檢核表</w:t>
      </w:r>
      <w:r w:rsidR="00A71A92" w:rsidRPr="00447E19">
        <w:rPr>
          <w:rFonts w:hint="eastAsia"/>
        </w:rPr>
        <w:t>之社區檢核紀錄文件</w:t>
      </w:r>
    </w:p>
    <w:p w:rsidR="00E3768D" w:rsidRDefault="00E3768D" w:rsidP="005A66BD">
      <w:pPr>
        <w:pStyle w:val="1"/>
        <w:numPr>
          <w:ilvl w:val="1"/>
          <w:numId w:val="9"/>
        </w:numPr>
        <w:ind w:left="943"/>
      </w:pPr>
      <w:r w:rsidRPr="00447E19">
        <w:t>成立防疫小組</w:t>
      </w:r>
      <w:r w:rsidRPr="00447E19">
        <w:t>(</w:t>
      </w:r>
      <w:r w:rsidRPr="00447E19">
        <w:t>小站</w:t>
      </w:r>
      <w:r w:rsidRPr="00447E19">
        <w:t>)</w:t>
      </w:r>
      <w:r w:rsidRPr="00447E19">
        <w:rPr>
          <w:rFonts w:hint="eastAsia"/>
        </w:rPr>
        <w:t>、應變小組</w:t>
      </w:r>
      <w:r w:rsidRPr="00447E19">
        <w:t>或專門人員設置、提供防疫諮詢服務</w:t>
      </w:r>
    </w:p>
    <w:p w:rsidR="005A66BD" w:rsidRPr="00D7601B" w:rsidRDefault="005A66BD" w:rsidP="005A66BD">
      <w:pPr>
        <w:pStyle w:val="1"/>
        <w:ind w:left="660"/>
        <w:rPr>
          <w:b/>
        </w:rPr>
      </w:pPr>
      <w:r w:rsidRPr="00D7601B">
        <w:rPr>
          <w:rFonts w:hint="eastAsia"/>
          <w:b/>
        </w:rPr>
        <w:t>3.</w:t>
      </w:r>
      <w:r w:rsidRPr="00D7601B">
        <w:rPr>
          <w:rFonts w:hint="eastAsia"/>
          <w:b/>
        </w:rPr>
        <w:t>社區服務人員健康及管制措施</w:t>
      </w:r>
    </w:p>
    <w:p w:rsidR="00637D5A" w:rsidRPr="00447E19" w:rsidRDefault="00637D5A" w:rsidP="00FF3052">
      <w:pPr>
        <w:pStyle w:val="1"/>
        <w:numPr>
          <w:ilvl w:val="1"/>
          <w:numId w:val="14"/>
        </w:numPr>
        <w:ind w:leftChars="275" w:left="943"/>
        <w:jc w:val="both"/>
      </w:pPr>
      <w:r w:rsidRPr="00637D5A">
        <w:rPr>
          <w:rFonts w:hint="eastAsia"/>
        </w:rPr>
        <w:t>社區服務人員包括：管理服務人員、保全人員等工作人員</w:t>
      </w:r>
      <w:r w:rsidRPr="00637D5A">
        <w:t>(</w:t>
      </w:r>
      <w:r w:rsidRPr="00637D5A">
        <w:rPr>
          <w:rFonts w:hint="eastAsia"/>
        </w:rPr>
        <w:t>含其他專業委託人員，如清潔人員</w:t>
      </w:r>
      <w:r w:rsidR="00F33B82">
        <w:rPr>
          <w:rFonts w:hint="eastAsia"/>
        </w:rPr>
        <w:t>、及其他經常接觸民眾之工作人員</w:t>
      </w:r>
      <w:r w:rsidRPr="00637D5A">
        <w:t>)</w:t>
      </w:r>
      <w:r w:rsidR="00811405" w:rsidRPr="00447E19">
        <w:rPr>
          <w:rFonts w:hint="eastAsia"/>
        </w:rPr>
        <w:t>旅遊史、接觸史及健康狀況紀錄</w:t>
      </w:r>
      <w:r>
        <w:rPr>
          <w:rFonts w:hint="eastAsia"/>
        </w:rPr>
        <w:t>，</w:t>
      </w:r>
      <w:r w:rsidR="00F33B82">
        <w:rPr>
          <w:rFonts w:hint="eastAsia"/>
        </w:rPr>
        <w:t>於</w:t>
      </w:r>
      <w:r w:rsidR="00FF3052">
        <w:rPr>
          <w:rFonts w:hint="eastAsia"/>
        </w:rPr>
        <w:t>工作時佩戴口罩</w:t>
      </w:r>
    </w:p>
    <w:p w:rsidR="00992F86" w:rsidRPr="00447E19" w:rsidRDefault="00992F86" w:rsidP="00FF3052">
      <w:pPr>
        <w:pStyle w:val="1"/>
        <w:numPr>
          <w:ilvl w:val="1"/>
          <w:numId w:val="14"/>
        </w:numPr>
        <w:ind w:leftChars="275" w:left="943"/>
        <w:jc w:val="both"/>
      </w:pPr>
      <w:r w:rsidRPr="00447E19">
        <w:rPr>
          <w:rFonts w:hint="eastAsia"/>
        </w:rPr>
        <w:lastRenderedPageBreak/>
        <w:t>社區住戶及環境資料庫建立</w:t>
      </w:r>
      <w:r w:rsidR="00606EFE" w:rsidRPr="00447E19">
        <w:rPr>
          <w:rFonts w:hint="eastAsia"/>
        </w:rPr>
        <w:t>，如</w:t>
      </w:r>
      <w:r w:rsidR="00930544" w:rsidRPr="00447E19">
        <w:rPr>
          <w:rFonts w:hint="eastAsia"/>
        </w:rPr>
        <w:t>建置外部支援單位通訊名冊</w:t>
      </w:r>
      <w:r w:rsidR="00930544" w:rsidRPr="00447E19">
        <w:rPr>
          <w:rFonts w:hint="eastAsia"/>
        </w:rPr>
        <w:t>(</w:t>
      </w:r>
      <w:r w:rsidR="00930544" w:rsidRPr="00447E19">
        <w:rPr>
          <w:rFonts w:hint="eastAsia"/>
        </w:rPr>
        <w:t>里長、公家機關及志工團體</w:t>
      </w:r>
      <w:r w:rsidR="00930544" w:rsidRPr="00447E19">
        <w:rPr>
          <w:rFonts w:hint="eastAsia"/>
        </w:rPr>
        <w:t>)</w:t>
      </w:r>
    </w:p>
    <w:p w:rsidR="007E70DF" w:rsidRPr="00447E19" w:rsidRDefault="00576A3B" w:rsidP="00FF3052">
      <w:pPr>
        <w:pStyle w:val="1"/>
        <w:numPr>
          <w:ilvl w:val="1"/>
          <w:numId w:val="9"/>
        </w:numPr>
        <w:ind w:left="943"/>
        <w:jc w:val="both"/>
      </w:pPr>
      <w:r w:rsidRPr="00447E19">
        <w:t>實施門禁管制</w:t>
      </w:r>
      <w:r w:rsidR="005A66BD">
        <w:rPr>
          <w:rFonts w:hint="eastAsia"/>
        </w:rPr>
        <w:t>或外來訪客登記作業</w:t>
      </w:r>
      <w:r w:rsidR="005568B0" w:rsidRPr="00447E19">
        <w:rPr>
          <w:rFonts w:hint="eastAsia"/>
        </w:rPr>
        <w:t>(</w:t>
      </w:r>
      <w:r w:rsidR="005568B0" w:rsidRPr="00447E19">
        <w:rPr>
          <w:rFonts w:hint="eastAsia"/>
        </w:rPr>
        <w:t>如</w:t>
      </w:r>
      <w:r w:rsidRPr="00447E19">
        <w:t>出入口裝設量測體溫裝置</w:t>
      </w:r>
      <w:r w:rsidR="005568B0" w:rsidRPr="00447E19">
        <w:rPr>
          <w:rFonts w:hint="eastAsia"/>
        </w:rPr>
        <w:t>、</w:t>
      </w:r>
      <w:r w:rsidR="00606EFE" w:rsidRPr="00447E19">
        <w:rPr>
          <w:rFonts w:hint="eastAsia"/>
        </w:rPr>
        <w:t>耳</w:t>
      </w:r>
      <w:r w:rsidR="00606EFE" w:rsidRPr="00447E19">
        <w:rPr>
          <w:rFonts w:hint="eastAsia"/>
        </w:rPr>
        <w:t>(</w:t>
      </w:r>
      <w:r w:rsidR="00606EFE" w:rsidRPr="00447E19">
        <w:rPr>
          <w:rFonts w:hint="eastAsia"/>
        </w:rPr>
        <w:t>額</w:t>
      </w:r>
      <w:r w:rsidR="00606EFE" w:rsidRPr="00447E19">
        <w:rPr>
          <w:rFonts w:hint="eastAsia"/>
        </w:rPr>
        <w:t>)</w:t>
      </w:r>
      <w:proofErr w:type="gramStart"/>
      <w:r w:rsidR="00606EFE" w:rsidRPr="00447E19">
        <w:rPr>
          <w:rFonts w:hint="eastAsia"/>
        </w:rPr>
        <w:t>溫槍</w:t>
      </w:r>
      <w:r w:rsidR="005568B0" w:rsidRPr="00447E19">
        <w:rPr>
          <w:rFonts w:hint="eastAsia"/>
        </w:rPr>
        <w:t>量</w:t>
      </w:r>
      <w:proofErr w:type="gramEnd"/>
      <w:r w:rsidR="005568B0" w:rsidRPr="00447E19">
        <w:rPr>
          <w:rFonts w:hint="eastAsia"/>
        </w:rPr>
        <w:t>測體溫、噴灑酒精、限制於特定區域、包裹集中管理需住戶至管理中心</w:t>
      </w:r>
      <w:proofErr w:type="gramStart"/>
      <w:r w:rsidR="005568B0" w:rsidRPr="00447E19">
        <w:rPr>
          <w:rFonts w:hint="eastAsia"/>
        </w:rPr>
        <w:t>自取等</w:t>
      </w:r>
      <w:proofErr w:type="gramEnd"/>
      <w:r w:rsidR="005A66BD">
        <w:rPr>
          <w:rFonts w:hint="eastAsia"/>
        </w:rPr>
        <w:t>)</w:t>
      </w:r>
    </w:p>
    <w:p w:rsidR="00811405" w:rsidRDefault="00811405" w:rsidP="00FF3052">
      <w:pPr>
        <w:pStyle w:val="1"/>
        <w:numPr>
          <w:ilvl w:val="1"/>
          <w:numId w:val="9"/>
        </w:numPr>
        <w:ind w:left="943"/>
        <w:jc w:val="both"/>
      </w:pPr>
      <w:r w:rsidRPr="00447E19">
        <w:rPr>
          <w:rFonts w:hint="eastAsia"/>
        </w:rPr>
        <w:t>社區</w:t>
      </w:r>
      <w:r w:rsidR="007E04EE">
        <w:rPr>
          <w:rFonts w:hint="eastAsia"/>
        </w:rPr>
        <w:t>防疫</w:t>
      </w:r>
      <w:r w:rsidRPr="00447E19">
        <w:rPr>
          <w:rFonts w:hint="eastAsia"/>
        </w:rPr>
        <w:t>關懷措施</w:t>
      </w:r>
    </w:p>
    <w:p w:rsidR="00EC1E29" w:rsidRPr="008909D8" w:rsidRDefault="00EC1E29" w:rsidP="00EC1E29">
      <w:pPr>
        <w:pStyle w:val="1"/>
        <w:numPr>
          <w:ilvl w:val="1"/>
          <w:numId w:val="9"/>
        </w:numPr>
        <w:ind w:left="943"/>
        <w:rPr>
          <w:color w:val="FF0000"/>
        </w:rPr>
      </w:pPr>
      <w:r w:rsidRPr="008909D8">
        <w:rPr>
          <w:rFonts w:hint="eastAsia"/>
          <w:color w:val="FF0000"/>
        </w:rPr>
        <w:t>完成「因應嚴重特殊傳染性肺炎</w:t>
      </w:r>
      <w:r>
        <w:rPr>
          <w:color w:val="FF0000"/>
        </w:rPr>
        <w:t>(</w:t>
      </w:r>
      <w:r>
        <w:rPr>
          <w:rFonts w:hint="eastAsia"/>
          <w:color w:val="FF0000"/>
        </w:rPr>
        <w:t>COVID-</w:t>
      </w:r>
      <w:r w:rsidRPr="008909D8">
        <w:rPr>
          <w:rFonts w:hint="eastAsia"/>
          <w:color w:val="FF0000"/>
        </w:rPr>
        <w:t>19</w:t>
      </w:r>
      <w:r>
        <w:rPr>
          <w:color w:val="FF0000"/>
        </w:rPr>
        <w:t>)</w:t>
      </w:r>
      <w:r w:rsidRPr="008909D8">
        <w:rPr>
          <w:rFonts w:hint="eastAsia"/>
          <w:color w:val="FF0000"/>
        </w:rPr>
        <w:t>社區防疫人力</w:t>
      </w:r>
      <w:r w:rsidR="00E37388">
        <w:rPr>
          <w:rFonts w:hint="eastAsia"/>
          <w:color w:val="FF0000"/>
        </w:rPr>
        <w:t>文件</w:t>
      </w:r>
      <w:r w:rsidRPr="008909D8">
        <w:rPr>
          <w:rFonts w:hint="eastAsia"/>
          <w:color w:val="FF0000"/>
        </w:rPr>
        <w:t>指引」防疫教育訓練</w:t>
      </w:r>
      <w:r w:rsidRPr="008909D8">
        <w:rPr>
          <w:rFonts w:hint="eastAsia"/>
          <w:color w:val="FF0000"/>
        </w:rPr>
        <w:t>-</w:t>
      </w:r>
      <w:proofErr w:type="gramStart"/>
      <w:r w:rsidRPr="008909D8">
        <w:rPr>
          <w:rFonts w:hint="eastAsia"/>
          <w:color w:val="FF0000"/>
        </w:rPr>
        <w:t>線上教材</w:t>
      </w:r>
      <w:proofErr w:type="gramEnd"/>
      <w:r w:rsidRPr="008909D8">
        <w:rPr>
          <w:rFonts w:hint="eastAsia"/>
          <w:color w:val="FF0000"/>
        </w:rPr>
        <w:t>之</w:t>
      </w:r>
      <w:proofErr w:type="gramStart"/>
      <w:r w:rsidRPr="008909D8">
        <w:rPr>
          <w:rFonts w:hint="eastAsia"/>
          <w:color w:val="FF0000"/>
        </w:rPr>
        <w:t>研</w:t>
      </w:r>
      <w:proofErr w:type="gramEnd"/>
      <w:r w:rsidRPr="008909D8">
        <w:rPr>
          <w:rFonts w:hint="eastAsia"/>
          <w:color w:val="FF0000"/>
        </w:rPr>
        <w:t>讀</w:t>
      </w:r>
      <w:r w:rsidR="00E37388">
        <w:rPr>
          <w:rFonts w:hint="eastAsia"/>
          <w:color w:val="FF0000"/>
        </w:rPr>
        <w:t>及影片觀看</w:t>
      </w:r>
    </w:p>
    <w:p w:rsidR="00EC1E29" w:rsidRPr="00C95F91" w:rsidRDefault="00EC1E29" w:rsidP="00EC1E29">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C95F91">
        <w:rPr>
          <w:rFonts w:hint="eastAsia"/>
          <w:color w:val="FF0000"/>
          <w:position w:val="3"/>
          <w:sz w:val="16"/>
        </w:rPr>
        <w:instrText>1</w:instrText>
      </w:r>
      <w:r>
        <w:rPr>
          <w:rFonts w:hint="eastAsia"/>
          <w:color w:val="FF0000"/>
        </w:rPr>
        <w:instrText>)</w:instrText>
      </w:r>
      <w:r>
        <w:rPr>
          <w:color w:val="FF0000"/>
        </w:rPr>
        <w:fldChar w:fldCharType="end"/>
      </w:r>
      <w:r w:rsidRPr="00C95F91">
        <w:rPr>
          <w:rFonts w:hint="eastAsia"/>
          <w:color w:val="FF0000"/>
        </w:rPr>
        <w:t>疾病管制署嚴重特殊傳染性肺炎</w:t>
      </w:r>
      <w:r w:rsidRPr="00C95F91">
        <w:rPr>
          <w:rFonts w:hint="eastAsia"/>
          <w:color w:val="FF0000"/>
        </w:rPr>
        <w:t>_</w:t>
      </w:r>
      <w:r w:rsidRPr="00C95F91">
        <w:rPr>
          <w:rFonts w:hint="eastAsia"/>
          <w:color w:val="FF0000"/>
        </w:rPr>
        <w:t>核心教材</w:t>
      </w:r>
      <w:r w:rsidRPr="00C95F91">
        <w:rPr>
          <w:rFonts w:hint="eastAsia"/>
          <w:color w:val="FF0000"/>
        </w:rPr>
        <w:t>(20200131)</w:t>
      </w:r>
    </w:p>
    <w:p w:rsidR="00EC1E29" w:rsidRPr="00E37388" w:rsidRDefault="00EC1E29" w:rsidP="00EC1E29">
      <w:pPr>
        <w:pStyle w:val="1"/>
        <w:ind w:left="1134"/>
        <w:rPr>
          <w:rStyle w:val="af8"/>
        </w:rPr>
      </w:pPr>
      <w:r w:rsidRPr="00E37388">
        <w:rPr>
          <w:rStyle w:val="af8"/>
        </w:rPr>
        <w:t>https://www.cdc.gov.tw/File/Get/SvVS-A1PV5F3CibzERbT_A</w:t>
      </w:r>
    </w:p>
    <w:p w:rsidR="00EC1E29" w:rsidRPr="00C95F91" w:rsidRDefault="00EC1E29" w:rsidP="00EC1E29">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C95F91">
        <w:rPr>
          <w:rFonts w:hint="eastAsia"/>
          <w:color w:val="FF0000"/>
          <w:position w:val="3"/>
          <w:sz w:val="16"/>
        </w:rPr>
        <w:instrText>2</w:instrText>
      </w:r>
      <w:r>
        <w:rPr>
          <w:rFonts w:hint="eastAsia"/>
          <w:color w:val="FF0000"/>
        </w:rPr>
        <w:instrText>)</w:instrText>
      </w:r>
      <w:r>
        <w:rPr>
          <w:color w:val="FF0000"/>
        </w:rPr>
        <w:fldChar w:fldCharType="end"/>
      </w:r>
      <w:r w:rsidRPr="00C95F91">
        <w:rPr>
          <w:rFonts w:hint="eastAsia"/>
          <w:color w:val="FF0000"/>
        </w:rPr>
        <w:t>內政部「嚴重特殊傳染性肺炎</w:t>
      </w:r>
      <w:r w:rsidRPr="00C95F91">
        <w:rPr>
          <w:rFonts w:hint="eastAsia"/>
          <w:color w:val="FF0000"/>
        </w:rPr>
        <w:t>(</w:t>
      </w:r>
      <w:r w:rsidRPr="00C95F91">
        <w:rPr>
          <w:rFonts w:hint="eastAsia"/>
          <w:color w:val="FF0000"/>
        </w:rPr>
        <w:t>武漢肺炎</w:t>
      </w:r>
      <w:r w:rsidRPr="00C95F91">
        <w:rPr>
          <w:rFonts w:hint="eastAsia"/>
          <w:color w:val="FF0000"/>
        </w:rPr>
        <w:t>)</w:t>
      </w:r>
      <w:r w:rsidRPr="00C95F91">
        <w:rPr>
          <w:rFonts w:hint="eastAsia"/>
          <w:color w:val="FF0000"/>
        </w:rPr>
        <w:t>」因應指引：社區管理維護</w:t>
      </w:r>
      <w:r w:rsidRPr="00C95F91">
        <w:rPr>
          <w:color w:val="FF0000"/>
        </w:rPr>
        <w:t>(20200304)</w:t>
      </w:r>
    </w:p>
    <w:p w:rsidR="00EC1E29" w:rsidRPr="00E37388" w:rsidRDefault="00EC1E29" w:rsidP="00EC1E29">
      <w:pPr>
        <w:pStyle w:val="1"/>
        <w:ind w:left="1134"/>
        <w:rPr>
          <w:rStyle w:val="af8"/>
        </w:rPr>
      </w:pPr>
      <w:r w:rsidRPr="00E37388">
        <w:rPr>
          <w:rStyle w:val="af8"/>
        </w:rPr>
        <w:t>https://www.cdc.gov.tw/File/Get/9G__tJC4fy3OcIWSD8P4CQ</w:t>
      </w:r>
    </w:p>
    <w:p w:rsidR="00EC1E29" w:rsidRPr="00C95F91" w:rsidRDefault="00EC1E29" w:rsidP="00EC1E29">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C95F91">
        <w:rPr>
          <w:rFonts w:hint="eastAsia"/>
          <w:color w:val="FF0000"/>
          <w:position w:val="3"/>
          <w:sz w:val="16"/>
        </w:rPr>
        <w:instrText>3</w:instrText>
      </w:r>
      <w:r>
        <w:rPr>
          <w:rFonts w:hint="eastAsia"/>
          <w:color w:val="FF0000"/>
        </w:rPr>
        <w:instrText>)</w:instrText>
      </w:r>
      <w:r>
        <w:rPr>
          <w:color w:val="FF0000"/>
        </w:rPr>
        <w:fldChar w:fldCharType="end"/>
      </w:r>
      <w:r w:rsidRPr="00C95F91">
        <w:rPr>
          <w:rFonts w:hint="eastAsia"/>
          <w:color w:val="FF0000"/>
        </w:rPr>
        <w:t xml:space="preserve"> </w:t>
      </w:r>
      <w:proofErr w:type="gramStart"/>
      <w:r w:rsidRPr="00C95F91">
        <w:rPr>
          <w:rFonts w:hint="eastAsia"/>
          <w:color w:val="FF0000"/>
        </w:rPr>
        <w:t>新型冠</w:t>
      </w:r>
      <w:proofErr w:type="gramEnd"/>
      <w:r w:rsidRPr="00C95F91">
        <w:rPr>
          <w:rFonts w:hint="eastAsia"/>
          <w:color w:val="FF0000"/>
        </w:rPr>
        <w:t>狀病毒感染防疫行為指引</w:t>
      </w:r>
    </w:p>
    <w:p w:rsidR="00EC1E29" w:rsidRPr="00E37388" w:rsidRDefault="00594932" w:rsidP="00EC1E29">
      <w:pPr>
        <w:pStyle w:val="1"/>
        <w:ind w:left="1134"/>
        <w:rPr>
          <w:rStyle w:val="af8"/>
        </w:rPr>
      </w:pPr>
      <w:hyperlink r:id="rId8" w:history="1">
        <w:r w:rsidR="00E37388" w:rsidRPr="00E37388">
          <w:rPr>
            <w:rStyle w:val="af8"/>
          </w:rPr>
          <w:t>https://www.cdc.gov.tw/File/Get/7qnbqMBoJRLr74SOuNdGvg</w:t>
        </w:r>
      </w:hyperlink>
    </w:p>
    <w:p w:rsidR="00E37388" w:rsidRPr="00EC1E29" w:rsidRDefault="00E37388" w:rsidP="00EC1E29">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E37388">
        <w:rPr>
          <w:rFonts w:hint="eastAsia"/>
          <w:color w:val="FF0000"/>
          <w:position w:val="3"/>
          <w:sz w:val="16"/>
        </w:rPr>
        <w:instrText>4</w:instrText>
      </w:r>
      <w:r>
        <w:rPr>
          <w:rFonts w:hint="eastAsia"/>
          <w:color w:val="FF0000"/>
        </w:rPr>
        <w:instrText>)</w:instrText>
      </w:r>
      <w:r>
        <w:rPr>
          <w:color w:val="FF0000"/>
        </w:rPr>
        <w:fldChar w:fldCharType="end"/>
      </w:r>
      <w:r>
        <w:rPr>
          <w:rFonts w:hint="eastAsia"/>
          <w:color w:val="FF0000"/>
        </w:rPr>
        <w:t>相關影片可參考國民</w:t>
      </w:r>
      <w:proofErr w:type="gramStart"/>
      <w:r>
        <w:rPr>
          <w:rFonts w:hint="eastAsia"/>
          <w:color w:val="FF0000"/>
        </w:rPr>
        <w:t>健康署</w:t>
      </w:r>
      <w:proofErr w:type="gramEnd"/>
      <w:r>
        <w:rPr>
          <w:rFonts w:hint="eastAsia"/>
          <w:color w:val="FF0000"/>
        </w:rPr>
        <w:t>/</w:t>
      </w:r>
      <w:r>
        <w:rPr>
          <w:rFonts w:hint="eastAsia"/>
          <w:color w:val="FF0000"/>
        </w:rPr>
        <w:t>健康</w:t>
      </w:r>
      <w:r>
        <w:rPr>
          <w:rFonts w:hint="eastAsia"/>
          <w:color w:val="FF0000"/>
        </w:rPr>
        <w:t>99</w:t>
      </w:r>
      <w:r>
        <w:rPr>
          <w:rFonts w:hint="eastAsia"/>
          <w:color w:val="FF0000"/>
        </w:rPr>
        <w:t>網站</w:t>
      </w:r>
      <w:r>
        <w:rPr>
          <w:rFonts w:hint="eastAsia"/>
          <w:color w:val="FF0000"/>
        </w:rPr>
        <w:t>/</w:t>
      </w:r>
      <w:r>
        <w:rPr>
          <w:rFonts w:hint="eastAsia"/>
          <w:color w:val="FF0000"/>
        </w:rPr>
        <w:t>找教材</w:t>
      </w:r>
      <w:r>
        <w:rPr>
          <w:rFonts w:hint="eastAsia"/>
          <w:color w:val="FF0000"/>
        </w:rPr>
        <w:t>/</w:t>
      </w:r>
      <w:r>
        <w:rPr>
          <w:rFonts w:hint="eastAsia"/>
          <w:color w:val="FF0000"/>
        </w:rPr>
        <w:t>多媒體</w:t>
      </w:r>
      <w:r>
        <w:rPr>
          <w:rFonts w:hint="eastAsia"/>
          <w:color w:val="FF0000"/>
        </w:rPr>
        <w:t>/</w:t>
      </w:r>
      <w:r>
        <w:rPr>
          <w:rFonts w:hint="eastAsia"/>
          <w:color w:val="FF0000"/>
        </w:rPr>
        <w:t>因應嚴重特殊傳染性肺炎社區防疫防護知能訓練教學</w:t>
      </w:r>
    </w:p>
    <w:p w:rsidR="005A66BD" w:rsidRPr="0035343D" w:rsidRDefault="00DC29F9" w:rsidP="005A66BD">
      <w:pPr>
        <w:pStyle w:val="1"/>
        <w:ind w:left="660"/>
        <w:rPr>
          <w:b/>
        </w:rPr>
      </w:pPr>
      <w:r w:rsidRPr="0035343D">
        <w:rPr>
          <w:rFonts w:hint="eastAsia"/>
          <w:b/>
        </w:rPr>
        <w:t>4</w:t>
      </w:r>
      <w:r w:rsidR="00576A3B" w:rsidRPr="0035343D">
        <w:rPr>
          <w:b/>
        </w:rPr>
        <w:t>.</w:t>
      </w:r>
      <w:r w:rsidR="00930544" w:rsidRPr="0035343D">
        <w:rPr>
          <w:rFonts w:hint="eastAsia"/>
          <w:b/>
        </w:rPr>
        <w:t xml:space="preserve"> </w:t>
      </w:r>
      <w:r w:rsidR="00930544" w:rsidRPr="0035343D">
        <w:rPr>
          <w:rFonts w:hint="eastAsia"/>
          <w:b/>
        </w:rPr>
        <w:t>公共設施或公共區域</w:t>
      </w:r>
      <w:r w:rsidR="00644BEA" w:rsidRPr="0035343D">
        <w:rPr>
          <w:rFonts w:hint="eastAsia"/>
          <w:b/>
        </w:rPr>
        <w:t>環境清潔</w:t>
      </w:r>
    </w:p>
    <w:p w:rsidR="005A66BD" w:rsidRPr="0035343D" w:rsidRDefault="005A66BD" w:rsidP="00FF3052">
      <w:pPr>
        <w:pStyle w:val="1"/>
        <w:numPr>
          <w:ilvl w:val="1"/>
          <w:numId w:val="9"/>
        </w:numPr>
        <w:ind w:left="943"/>
        <w:jc w:val="both"/>
      </w:pPr>
      <w:r w:rsidRPr="0035343D">
        <w:t>環境消毒、清潔相關紀錄</w:t>
      </w:r>
      <w:r w:rsidRPr="0035343D">
        <w:t>(</w:t>
      </w:r>
      <w:r w:rsidRPr="0035343D">
        <w:t>定期檢查公共區域酒精、洗手乳，並隨時補充</w:t>
      </w:r>
      <w:r w:rsidRPr="0035343D">
        <w:t>)</w:t>
      </w:r>
    </w:p>
    <w:p w:rsidR="00930544" w:rsidRPr="0035343D" w:rsidRDefault="00930544" w:rsidP="00FF3052">
      <w:pPr>
        <w:pStyle w:val="1"/>
        <w:numPr>
          <w:ilvl w:val="1"/>
          <w:numId w:val="9"/>
        </w:numPr>
        <w:ind w:left="943"/>
        <w:jc w:val="both"/>
      </w:pPr>
      <w:proofErr w:type="gramStart"/>
      <w:r w:rsidRPr="0035343D">
        <w:rPr>
          <w:rFonts w:hint="eastAsia"/>
        </w:rPr>
        <w:t>如</w:t>
      </w:r>
      <w:r w:rsidR="0024071E" w:rsidRPr="0035343D">
        <w:rPr>
          <w:rFonts w:hint="eastAsia"/>
        </w:rPr>
        <w:t>門把</w:t>
      </w:r>
      <w:proofErr w:type="gramEnd"/>
      <w:r w:rsidR="0024071E" w:rsidRPr="0035343D">
        <w:rPr>
          <w:rFonts w:hint="eastAsia"/>
        </w:rPr>
        <w:t>、</w:t>
      </w:r>
      <w:r w:rsidR="00246AF4" w:rsidRPr="0035343D">
        <w:rPr>
          <w:rFonts w:hint="eastAsia"/>
        </w:rPr>
        <w:t>樓梯間、</w:t>
      </w:r>
      <w:r w:rsidR="0024071E" w:rsidRPr="0035343D">
        <w:rPr>
          <w:rFonts w:hint="eastAsia"/>
        </w:rPr>
        <w:t>扶手、各式容易觸摸之設備、</w:t>
      </w:r>
      <w:r w:rsidR="00E3768D" w:rsidRPr="0035343D">
        <w:rPr>
          <w:rFonts w:hint="eastAsia"/>
        </w:rPr>
        <w:t>健身房、圖書館</w:t>
      </w:r>
      <w:r w:rsidR="005A66BD" w:rsidRPr="0035343D">
        <w:rPr>
          <w:rFonts w:hint="eastAsia"/>
        </w:rPr>
        <w:t>、多功能活動空間、</w:t>
      </w:r>
      <w:r w:rsidRPr="0035343D">
        <w:rPr>
          <w:rFonts w:hint="eastAsia"/>
        </w:rPr>
        <w:t>大廳等</w:t>
      </w:r>
      <w:r w:rsidR="00447E19" w:rsidRPr="0035343D">
        <w:rPr>
          <w:rFonts w:hint="eastAsia"/>
        </w:rPr>
        <w:t>公共設施</w:t>
      </w:r>
      <w:r w:rsidRPr="0035343D">
        <w:rPr>
          <w:rFonts w:hint="eastAsia"/>
        </w:rPr>
        <w:t>定期消毒、清潔或相關防疫措施等作為</w:t>
      </w:r>
    </w:p>
    <w:p w:rsidR="00246AF4" w:rsidRPr="0035343D" w:rsidRDefault="00576A3B" w:rsidP="00246AF4">
      <w:pPr>
        <w:pStyle w:val="1"/>
        <w:numPr>
          <w:ilvl w:val="1"/>
          <w:numId w:val="9"/>
        </w:numPr>
        <w:ind w:left="943"/>
        <w:jc w:val="both"/>
      </w:pPr>
      <w:r w:rsidRPr="0035343D">
        <w:t>電梯</w:t>
      </w:r>
      <w:proofErr w:type="gramStart"/>
      <w:r w:rsidRPr="0035343D">
        <w:t>昇</w:t>
      </w:r>
      <w:proofErr w:type="gramEnd"/>
      <w:r w:rsidRPr="0035343D">
        <w:t>降設備清潔維護紀錄</w:t>
      </w:r>
      <w:r w:rsidR="00992F86" w:rsidRPr="0035343D">
        <w:rPr>
          <w:rFonts w:hint="eastAsia"/>
        </w:rPr>
        <w:t xml:space="preserve"> (</w:t>
      </w:r>
      <w:r w:rsidR="00992F86" w:rsidRPr="0035343D">
        <w:rPr>
          <w:rFonts w:hint="eastAsia"/>
        </w:rPr>
        <w:t>含定期清潔</w:t>
      </w:r>
      <w:r w:rsidR="0024071E" w:rsidRPr="0035343D">
        <w:rPr>
          <w:rFonts w:hint="eastAsia"/>
        </w:rPr>
        <w:t>電梯按鈕之消毒</w:t>
      </w:r>
      <w:r w:rsidR="00246AF4" w:rsidRPr="0035343D">
        <w:rPr>
          <w:rFonts w:hint="eastAsia"/>
        </w:rPr>
        <w:t>)</w:t>
      </w:r>
    </w:p>
    <w:p w:rsidR="00246AF4" w:rsidRPr="0035343D" w:rsidRDefault="00EC1E29" w:rsidP="00246AF4">
      <w:pPr>
        <w:pStyle w:val="1"/>
        <w:numPr>
          <w:ilvl w:val="1"/>
          <w:numId w:val="9"/>
        </w:numPr>
        <w:ind w:left="943"/>
        <w:jc w:val="both"/>
      </w:pPr>
      <w:r w:rsidRPr="0035343D">
        <w:rPr>
          <w:rFonts w:hint="eastAsia"/>
        </w:rPr>
        <w:t>服務櫃台及大門出入口</w:t>
      </w:r>
      <w:r w:rsidR="00992F86" w:rsidRPr="0035343D">
        <w:rPr>
          <w:rFonts w:hint="eastAsia"/>
        </w:rPr>
        <w:t>是否設置乾洗手、</w:t>
      </w:r>
      <w:proofErr w:type="gramStart"/>
      <w:r w:rsidR="00992F86" w:rsidRPr="0035343D">
        <w:rPr>
          <w:rFonts w:hint="eastAsia"/>
        </w:rPr>
        <w:t>清潔液</w:t>
      </w:r>
      <w:proofErr w:type="gramEnd"/>
      <w:r w:rsidR="00992F86" w:rsidRPr="0035343D">
        <w:rPr>
          <w:rFonts w:hint="eastAsia"/>
        </w:rPr>
        <w:t>等供出入民眾使用</w:t>
      </w:r>
    </w:p>
    <w:p w:rsidR="00246AF4" w:rsidRPr="0035343D" w:rsidRDefault="00246AF4" w:rsidP="00A63468">
      <w:pPr>
        <w:pStyle w:val="1"/>
        <w:numPr>
          <w:ilvl w:val="1"/>
          <w:numId w:val="9"/>
        </w:numPr>
        <w:ind w:left="943"/>
        <w:jc w:val="both"/>
      </w:pPr>
      <w:r w:rsidRPr="0035343D">
        <w:rPr>
          <w:rFonts w:hint="eastAsia"/>
        </w:rPr>
        <w:t>垃圾</w:t>
      </w:r>
      <w:r w:rsidR="00A63468" w:rsidRPr="0035343D">
        <w:rPr>
          <w:rFonts w:hint="eastAsia"/>
        </w:rPr>
        <w:t>清運區域、堆置處理情形</w:t>
      </w:r>
    </w:p>
    <w:p w:rsidR="00246AF4" w:rsidRPr="0035343D" w:rsidRDefault="00246AF4" w:rsidP="00A63468">
      <w:pPr>
        <w:pStyle w:val="1"/>
        <w:numPr>
          <w:ilvl w:val="1"/>
          <w:numId w:val="9"/>
        </w:numPr>
        <w:ind w:left="943"/>
        <w:jc w:val="both"/>
      </w:pPr>
      <w:r w:rsidRPr="0035343D">
        <w:rPr>
          <w:rFonts w:hint="eastAsia"/>
        </w:rPr>
        <w:t>戶</w:t>
      </w:r>
      <w:r w:rsidR="00A63468" w:rsidRPr="0035343D">
        <w:rPr>
          <w:rFonts w:hint="eastAsia"/>
        </w:rPr>
        <w:t>外</w:t>
      </w:r>
      <w:r w:rsidR="00A63468" w:rsidRPr="0035343D">
        <w:rPr>
          <w:rFonts w:hint="eastAsia"/>
        </w:rPr>
        <w:t>(</w:t>
      </w:r>
      <w:r w:rsidR="00A63468" w:rsidRPr="0035343D">
        <w:rPr>
          <w:rFonts w:hint="eastAsia"/>
        </w:rPr>
        <w:t>室外</w:t>
      </w:r>
      <w:r w:rsidR="00A63468" w:rsidRPr="0035343D">
        <w:rPr>
          <w:rFonts w:hint="eastAsia"/>
        </w:rPr>
        <w:t>)</w:t>
      </w:r>
      <w:r w:rsidR="00A63468" w:rsidRPr="0035343D">
        <w:rPr>
          <w:rFonts w:hint="eastAsia"/>
        </w:rPr>
        <w:t>公共空間消毒頻率、溝渠清潔、樹木修剪、積水容器等環境清潔維護</w:t>
      </w:r>
    </w:p>
    <w:p w:rsidR="00447E19" w:rsidRPr="00D7601B" w:rsidRDefault="00DC29F9" w:rsidP="005568B0">
      <w:pPr>
        <w:pStyle w:val="1"/>
        <w:ind w:left="660"/>
        <w:rPr>
          <w:b/>
        </w:rPr>
      </w:pPr>
      <w:r w:rsidRPr="00D7601B">
        <w:rPr>
          <w:rFonts w:hint="eastAsia"/>
          <w:b/>
        </w:rPr>
        <w:t>5</w:t>
      </w:r>
      <w:r w:rsidR="00576A3B" w:rsidRPr="00D7601B">
        <w:rPr>
          <w:b/>
        </w:rPr>
        <w:t>.</w:t>
      </w:r>
      <w:r w:rsidR="00576A3B" w:rsidRPr="00D7601B">
        <w:rPr>
          <w:b/>
        </w:rPr>
        <w:t>相關防疫宣導</w:t>
      </w:r>
    </w:p>
    <w:p w:rsidR="00447E19" w:rsidRPr="0035343D" w:rsidRDefault="00576A3B" w:rsidP="00246AF4">
      <w:pPr>
        <w:pStyle w:val="1"/>
        <w:numPr>
          <w:ilvl w:val="1"/>
          <w:numId w:val="9"/>
        </w:numPr>
        <w:ind w:left="943"/>
        <w:jc w:val="both"/>
      </w:pPr>
      <w:r w:rsidRPr="0035343D">
        <w:t>社區公布欄或公開處所張貼衛教單</w:t>
      </w:r>
      <w:r w:rsidR="00246AF4" w:rsidRPr="0035343D">
        <w:rPr>
          <w:rFonts w:hint="eastAsia"/>
        </w:rPr>
        <w:t>、</w:t>
      </w:r>
      <w:r w:rsidRPr="0035343D">
        <w:t>宣導</w:t>
      </w:r>
      <w:r w:rsidRPr="0035343D">
        <w:t>DM</w:t>
      </w:r>
      <w:r w:rsidR="00246AF4" w:rsidRPr="0035343D">
        <w:rPr>
          <w:rFonts w:hint="eastAsia"/>
        </w:rPr>
        <w:t>或相關函文</w:t>
      </w:r>
    </w:p>
    <w:p w:rsidR="00E3768D" w:rsidRPr="0035343D" w:rsidRDefault="00E3768D" w:rsidP="00FF3052">
      <w:pPr>
        <w:pStyle w:val="1"/>
        <w:numPr>
          <w:ilvl w:val="1"/>
          <w:numId w:val="9"/>
        </w:numPr>
        <w:ind w:left="943"/>
        <w:jc w:val="both"/>
      </w:pPr>
      <w:r w:rsidRPr="0035343D">
        <w:rPr>
          <w:rFonts w:hint="eastAsia"/>
        </w:rPr>
        <w:t>避免參加或辦理大型集會活動、或前往熱門景點</w:t>
      </w:r>
    </w:p>
    <w:p w:rsidR="00E3768D" w:rsidRPr="0035343D" w:rsidRDefault="00D34950" w:rsidP="00FF3052">
      <w:pPr>
        <w:pStyle w:val="1"/>
        <w:numPr>
          <w:ilvl w:val="1"/>
          <w:numId w:val="9"/>
        </w:numPr>
        <w:ind w:left="943"/>
        <w:jc w:val="both"/>
      </w:pPr>
      <w:r w:rsidRPr="0035343D">
        <w:rPr>
          <w:rFonts w:hint="eastAsia"/>
        </w:rPr>
        <w:t>宣導</w:t>
      </w:r>
      <w:r w:rsidR="00E3768D" w:rsidRPr="0035343D">
        <w:rPr>
          <w:rFonts w:hint="eastAsia"/>
        </w:rPr>
        <w:t>維持社交距離</w:t>
      </w:r>
      <w:r w:rsidR="00E3768D" w:rsidRPr="0035343D">
        <w:rPr>
          <w:rFonts w:hint="eastAsia"/>
        </w:rPr>
        <w:t>(</w:t>
      </w:r>
      <w:r w:rsidR="00E3768D" w:rsidRPr="0035343D">
        <w:rPr>
          <w:rFonts w:hint="eastAsia"/>
        </w:rPr>
        <w:t>與他人保持室內</w:t>
      </w:r>
      <w:r w:rsidR="00E3768D" w:rsidRPr="0035343D">
        <w:rPr>
          <w:rFonts w:hint="eastAsia"/>
        </w:rPr>
        <w:t xml:space="preserve"> 1.5 </w:t>
      </w:r>
      <w:r w:rsidR="00E3768D" w:rsidRPr="0035343D">
        <w:rPr>
          <w:rFonts w:hint="eastAsia"/>
        </w:rPr>
        <w:t>公尺、室外</w:t>
      </w:r>
      <w:r w:rsidR="00E3768D" w:rsidRPr="0035343D">
        <w:rPr>
          <w:rFonts w:hint="eastAsia"/>
        </w:rPr>
        <w:t xml:space="preserve"> 1 </w:t>
      </w:r>
      <w:r w:rsidR="00E3768D" w:rsidRPr="0035343D">
        <w:rPr>
          <w:rFonts w:hint="eastAsia"/>
        </w:rPr>
        <w:t>公尺的社交安全距離</w:t>
      </w:r>
      <w:r w:rsidR="00E3768D" w:rsidRPr="0035343D">
        <w:rPr>
          <w:rFonts w:hint="eastAsia"/>
        </w:rPr>
        <w:t>)</w:t>
      </w:r>
    </w:p>
    <w:p w:rsidR="007E70DF" w:rsidRPr="0035343D" w:rsidRDefault="00FF3052" w:rsidP="00FF3052">
      <w:pPr>
        <w:pStyle w:val="1"/>
        <w:numPr>
          <w:ilvl w:val="1"/>
          <w:numId w:val="9"/>
        </w:numPr>
        <w:ind w:left="943"/>
        <w:jc w:val="both"/>
      </w:pPr>
      <w:r w:rsidRPr="0035343D">
        <w:rPr>
          <w:rFonts w:hint="eastAsia"/>
        </w:rPr>
        <w:t>透過告示牌、跑馬燈、電子布告欄，或依</w:t>
      </w:r>
      <w:r w:rsidR="00246AF4" w:rsidRPr="0035343D">
        <w:rPr>
          <w:rFonts w:hint="eastAsia"/>
        </w:rPr>
        <w:t>中央部會</w:t>
      </w:r>
      <w:r w:rsidRPr="0035343D">
        <w:rPr>
          <w:rFonts w:hint="eastAsia"/>
        </w:rPr>
        <w:t>指引加強防疫宣導</w:t>
      </w:r>
    </w:p>
    <w:p w:rsidR="00D7601B" w:rsidRPr="0035343D" w:rsidRDefault="00DC29F9" w:rsidP="0024071E">
      <w:pPr>
        <w:pStyle w:val="1"/>
        <w:ind w:left="660"/>
        <w:rPr>
          <w:b/>
        </w:rPr>
      </w:pPr>
      <w:r w:rsidRPr="0035343D">
        <w:rPr>
          <w:rFonts w:hint="eastAsia"/>
          <w:b/>
        </w:rPr>
        <w:t>6</w:t>
      </w:r>
      <w:r w:rsidR="00811405" w:rsidRPr="0035343D">
        <w:rPr>
          <w:rFonts w:hint="eastAsia"/>
          <w:b/>
        </w:rPr>
        <w:t>.</w:t>
      </w:r>
      <w:r w:rsidR="00A71A92" w:rsidRPr="0035343D">
        <w:rPr>
          <w:rFonts w:hint="eastAsia"/>
          <w:b/>
        </w:rPr>
        <w:t xml:space="preserve"> </w:t>
      </w:r>
      <w:r w:rsidR="00A71A92" w:rsidRPr="0035343D">
        <w:rPr>
          <w:rFonts w:hint="eastAsia"/>
          <w:b/>
        </w:rPr>
        <w:t>社區防疫物資管理</w:t>
      </w:r>
      <w:r w:rsidR="00637D5A" w:rsidRPr="0035343D">
        <w:rPr>
          <w:rFonts w:hint="eastAsia"/>
          <w:b/>
        </w:rPr>
        <w:t>及維持現場環境衛生</w:t>
      </w:r>
    </w:p>
    <w:p w:rsidR="00246AF4" w:rsidRPr="0035343D" w:rsidRDefault="00606EFE" w:rsidP="00246AF4">
      <w:pPr>
        <w:pStyle w:val="1"/>
        <w:numPr>
          <w:ilvl w:val="1"/>
          <w:numId w:val="9"/>
        </w:numPr>
        <w:ind w:left="943"/>
        <w:jc w:val="both"/>
      </w:pPr>
      <w:r w:rsidRPr="0035343D">
        <w:rPr>
          <w:rFonts w:hint="eastAsia"/>
        </w:rPr>
        <w:t>準備相關</w:t>
      </w:r>
      <w:r w:rsidR="00811405" w:rsidRPr="0035343D">
        <w:rPr>
          <w:rFonts w:hint="eastAsia"/>
        </w:rPr>
        <w:t>防疫物資</w:t>
      </w:r>
      <w:r w:rsidRPr="0035343D">
        <w:rPr>
          <w:rFonts w:hint="eastAsia"/>
        </w:rPr>
        <w:t>(</w:t>
      </w:r>
      <w:r w:rsidRPr="0035343D">
        <w:rPr>
          <w:rFonts w:hint="eastAsia"/>
        </w:rPr>
        <w:t>如</w:t>
      </w:r>
      <w:r w:rsidR="00811405" w:rsidRPr="0035343D">
        <w:rPr>
          <w:rFonts w:hint="eastAsia"/>
        </w:rPr>
        <w:t>口罩、</w:t>
      </w:r>
      <w:r w:rsidRPr="0035343D">
        <w:rPr>
          <w:rFonts w:hint="eastAsia"/>
        </w:rPr>
        <w:t>耳</w:t>
      </w:r>
      <w:r w:rsidRPr="0035343D">
        <w:rPr>
          <w:rFonts w:hint="eastAsia"/>
        </w:rPr>
        <w:t>(</w:t>
      </w:r>
      <w:r w:rsidRPr="0035343D">
        <w:rPr>
          <w:rFonts w:hint="eastAsia"/>
        </w:rPr>
        <w:t>額</w:t>
      </w:r>
      <w:r w:rsidRPr="0035343D">
        <w:rPr>
          <w:rFonts w:hint="eastAsia"/>
        </w:rPr>
        <w:t>)</w:t>
      </w:r>
      <w:proofErr w:type="gramStart"/>
      <w:r w:rsidRPr="0035343D">
        <w:rPr>
          <w:rFonts w:hint="eastAsia"/>
        </w:rPr>
        <w:t>溫槍</w:t>
      </w:r>
      <w:proofErr w:type="gramEnd"/>
      <w:r w:rsidR="00E3768D" w:rsidRPr="0035343D">
        <w:rPr>
          <w:rFonts w:hint="eastAsia"/>
        </w:rPr>
        <w:t>、手套、</w:t>
      </w:r>
      <w:r w:rsidR="00811405" w:rsidRPr="0035343D">
        <w:rPr>
          <w:rFonts w:hint="eastAsia"/>
        </w:rPr>
        <w:t>酒精、消毒液</w:t>
      </w:r>
      <w:r w:rsidR="005A66BD" w:rsidRPr="0035343D">
        <w:rPr>
          <w:rFonts w:hint="eastAsia"/>
        </w:rPr>
        <w:t>、乾洗手、</w:t>
      </w:r>
      <w:r w:rsidR="0024071E" w:rsidRPr="0035343D">
        <w:rPr>
          <w:rFonts w:hint="eastAsia"/>
        </w:rPr>
        <w:t>視需要使用護目鏡或面罩</w:t>
      </w:r>
      <w:r w:rsidR="00811405" w:rsidRPr="0035343D">
        <w:rPr>
          <w:rFonts w:hint="eastAsia"/>
        </w:rPr>
        <w:t>等</w:t>
      </w:r>
      <w:r w:rsidR="00930544" w:rsidRPr="0035343D">
        <w:rPr>
          <w:rFonts w:hint="eastAsia"/>
        </w:rPr>
        <w:t>)</w:t>
      </w:r>
      <w:r w:rsidR="00637D5A" w:rsidRPr="0035343D">
        <w:rPr>
          <w:rFonts w:hint="eastAsia"/>
        </w:rPr>
        <w:t xml:space="preserve"> </w:t>
      </w:r>
      <w:r w:rsidR="00246AF4" w:rsidRPr="0035343D">
        <w:rPr>
          <w:rFonts w:hint="eastAsia"/>
        </w:rPr>
        <w:t>，並做好防疫物資分類及管理</w:t>
      </w:r>
    </w:p>
    <w:p w:rsidR="00246AF4" w:rsidRPr="0035343D" w:rsidRDefault="00637D5A" w:rsidP="00246AF4">
      <w:pPr>
        <w:pStyle w:val="1"/>
        <w:numPr>
          <w:ilvl w:val="1"/>
          <w:numId w:val="9"/>
        </w:numPr>
        <w:ind w:left="943"/>
        <w:jc w:val="both"/>
      </w:pPr>
      <w:r w:rsidRPr="0035343D">
        <w:rPr>
          <w:rFonts w:hint="eastAsia"/>
        </w:rPr>
        <w:t>室內活動</w:t>
      </w:r>
      <w:r w:rsidR="00FF3052" w:rsidRPr="0035343D">
        <w:rPr>
          <w:rFonts w:hint="eastAsia"/>
        </w:rPr>
        <w:t>場所應保持空氣流通，並持續監控環境空氣流通與換氣情形</w:t>
      </w:r>
    </w:p>
    <w:p w:rsidR="00D7601B" w:rsidRPr="00D7601B" w:rsidRDefault="00DC29F9" w:rsidP="00811405">
      <w:pPr>
        <w:pStyle w:val="1"/>
        <w:ind w:left="660"/>
        <w:rPr>
          <w:b/>
        </w:rPr>
      </w:pPr>
      <w:r w:rsidRPr="00D7601B">
        <w:rPr>
          <w:rFonts w:hint="eastAsia"/>
          <w:b/>
        </w:rPr>
        <w:t>7</w:t>
      </w:r>
      <w:r w:rsidR="00811405" w:rsidRPr="00D7601B">
        <w:rPr>
          <w:rFonts w:hint="eastAsia"/>
          <w:b/>
        </w:rPr>
        <w:t>.</w:t>
      </w:r>
      <w:r w:rsidR="00E3768D" w:rsidRPr="00D7601B">
        <w:rPr>
          <w:rFonts w:hint="eastAsia"/>
          <w:b/>
        </w:rPr>
        <w:t xml:space="preserve"> </w:t>
      </w:r>
      <w:r w:rsidR="00D34950">
        <w:rPr>
          <w:rFonts w:hint="eastAsia"/>
          <w:b/>
        </w:rPr>
        <w:t>社區防疫</w:t>
      </w:r>
      <w:r w:rsidR="00D34950">
        <w:rPr>
          <w:rFonts w:hint="eastAsia"/>
          <w:b/>
        </w:rPr>
        <w:t>e</w:t>
      </w:r>
      <w:r w:rsidR="00D34950">
        <w:rPr>
          <w:rFonts w:hint="eastAsia"/>
          <w:b/>
        </w:rPr>
        <w:t>化作為</w:t>
      </w:r>
    </w:p>
    <w:p w:rsidR="00811405" w:rsidRDefault="00E3768D" w:rsidP="00FF3052">
      <w:pPr>
        <w:pStyle w:val="1"/>
        <w:numPr>
          <w:ilvl w:val="1"/>
          <w:numId w:val="9"/>
        </w:numPr>
        <w:ind w:left="943"/>
        <w:jc w:val="both"/>
      </w:pPr>
      <w:r w:rsidRPr="00447E19">
        <w:rPr>
          <w:rFonts w:hint="eastAsia"/>
        </w:rPr>
        <w:t>如</w:t>
      </w:r>
      <w:r w:rsidR="00D7601B">
        <w:rPr>
          <w:rFonts w:hint="eastAsia"/>
        </w:rPr>
        <w:t>加入</w:t>
      </w:r>
      <w:r w:rsidRPr="00447E19">
        <w:t>新北智慧社</w:t>
      </w:r>
      <w:r w:rsidRPr="0035343D">
        <w:t>區</w:t>
      </w:r>
      <w:r w:rsidRPr="0035343D">
        <w:t>APP</w:t>
      </w:r>
      <w:r w:rsidR="005E0259" w:rsidRPr="0035343D">
        <w:rPr>
          <w:rFonts w:hint="eastAsia"/>
        </w:rPr>
        <w:t>(</w:t>
      </w:r>
      <w:r w:rsidR="00500479" w:rsidRPr="0035343D">
        <w:rPr>
          <w:rFonts w:hint="eastAsia"/>
        </w:rPr>
        <w:t>請</w:t>
      </w:r>
      <w:r w:rsidR="00EC1E29" w:rsidRPr="0035343D">
        <w:rPr>
          <w:rFonts w:hint="eastAsia"/>
        </w:rPr>
        <w:t>提供新、舊版本更新</w:t>
      </w:r>
      <w:r w:rsidR="005E0259" w:rsidRPr="0035343D">
        <w:rPr>
          <w:rFonts w:hint="eastAsia"/>
        </w:rPr>
        <w:t>之證明</w:t>
      </w:r>
      <w:r w:rsidR="005E0259" w:rsidRPr="0035343D">
        <w:rPr>
          <w:rFonts w:hint="eastAsia"/>
        </w:rPr>
        <w:t>)</w:t>
      </w:r>
      <w:r w:rsidRPr="0035343D">
        <w:rPr>
          <w:rFonts w:hint="eastAsia"/>
        </w:rPr>
        <w:t>、</w:t>
      </w:r>
      <w:r w:rsidRPr="0035343D">
        <w:t>政府即</w:t>
      </w:r>
      <w:r w:rsidRPr="00447E19">
        <w:t>時通</w:t>
      </w:r>
      <w:r w:rsidRPr="00447E19">
        <w:t>(</w:t>
      </w:r>
      <w:r w:rsidRPr="00447E19">
        <w:t>官方</w:t>
      </w:r>
      <w:r w:rsidRPr="00447E19">
        <w:t>)</w:t>
      </w:r>
      <w:r w:rsidRPr="00447E19">
        <w:rPr>
          <w:rFonts w:hint="eastAsia"/>
        </w:rPr>
        <w:t>、</w:t>
      </w:r>
      <w:r w:rsidRPr="00447E19">
        <w:t>新北智慧社區</w:t>
      </w:r>
      <w:r w:rsidRPr="00447E19">
        <w:t>FB</w:t>
      </w:r>
      <w:r w:rsidRPr="00447E19">
        <w:t>粉絲團或設置社區</w:t>
      </w:r>
      <w:r w:rsidRPr="00447E19">
        <w:t>FB</w:t>
      </w:r>
      <w:r w:rsidRPr="00447E19">
        <w:t>、</w:t>
      </w:r>
      <w:r w:rsidRPr="00447E19">
        <w:t>IG</w:t>
      </w:r>
      <w:r w:rsidRPr="00447E19">
        <w:t>粉絲</w:t>
      </w:r>
      <w:proofErr w:type="gramStart"/>
      <w:r w:rsidRPr="00447E19">
        <w:t>專頁社群</w:t>
      </w:r>
      <w:proofErr w:type="gramEnd"/>
      <w:r w:rsidRPr="00447E19">
        <w:t>網站</w:t>
      </w:r>
    </w:p>
    <w:p w:rsidR="00E37388" w:rsidRDefault="00E37388" w:rsidP="00E37388">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E37388">
        <w:rPr>
          <w:rFonts w:hint="eastAsia"/>
          <w:color w:val="FF0000"/>
          <w:position w:val="3"/>
          <w:sz w:val="16"/>
        </w:rPr>
        <w:instrText>1</w:instrText>
      </w:r>
      <w:r>
        <w:rPr>
          <w:rFonts w:hint="eastAsia"/>
          <w:color w:val="FF0000"/>
        </w:rPr>
        <w:instrText>)</w:instrText>
      </w:r>
      <w:r>
        <w:rPr>
          <w:color w:val="FF0000"/>
        </w:rPr>
        <w:fldChar w:fldCharType="end"/>
      </w:r>
      <w:r w:rsidRPr="00E37388">
        <w:rPr>
          <w:rFonts w:hint="eastAsia"/>
          <w:color w:val="FF0000"/>
        </w:rPr>
        <w:t>新北智慧社區</w:t>
      </w:r>
      <w:r w:rsidRPr="00E37388">
        <w:rPr>
          <w:rFonts w:hint="eastAsia"/>
          <w:color w:val="FF0000"/>
        </w:rPr>
        <w:t>FB</w:t>
      </w:r>
      <w:r w:rsidRPr="00E37388">
        <w:rPr>
          <w:rFonts w:hint="eastAsia"/>
          <w:color w:val="FF0000"/>
        </w:rPr>
        <w:t>粉絲團</w:t>
      </w:r>
      <w:r>
        <w:rPr>
          <w:rFonts w:hint="eastAsia"/>
          <w:color w:val="FF0000"/>
        </w:rPr>
        <w:t>名稱：新北二代智慧社區</w:t>
      </w:r>
    </w:p>
    <w:p w:rsidR="00E37388" w:rsidRPr="00E37388" w:rsidRDefault="00E37388" w:rsidP="00E37388">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E37388">
        <w:rPr>
          <w:rFonts w:hint="eastAsia"/>
          <w:color w:val="FF0000"/>
          <w:position w:val="3"/>
          <w:sz w:val="16"/>
        </w:rPr>
        <w:instrText>2</w:instrText>
      </w:r>
      <w:r>
        <w:rPr>
          <w:rFonts w:hint="eastAsia"/>
          <w:color w:val="FF0000"/>
        </w:rPr>
        <w:instrText>)</w:instrText>
      </w:r>
      <w:r>
        <w:rPr>
          <w:color w:val="FF0000"/>
        </w:rPr>
        <w:fldChar w:fldCharType="end"/>
      </w:r>
      <w:r w:rsidRPr="00E37388">
        <w:rPr>
          <w:rFonts w:hint="eastAsia"/>
          <w:color w:val="FF0000"/>
        </w:rPr>
        <w:t>系統操作手冊</w:t>
      </w:r>
      <w:r>
        <w:rPr>
          <w:rFonts w:hint="eastAsia"/>
          <w:color w:val="FF0000"/>
        </w:rPr>
        <w:t>(</w:t>
      </w:r>
      <w:r>
        <w:rPr>
          <w:rFonts w:hint="eastAsia"/>
          <w:color w:val="FF0000"/>
        </w:rPr>
        <w:t>可於</w:t>
      </w:r>
      <w:r w:rsidRPr="00E37388">
        <w:rPr>
          <w:rFonts w:hint="eastAsia"/>
          <w:color w:val="FF0000"/>
        </w:rPr>
        <w:t>FB</w:t>
      </w:r>
      <w:r w:rsidRPr="00E37388">
        <w:rPr>
          <w:rFonts w:hint="eastAsia"/>
          <w:color w:val="FF0000"/>
        </w:rPr>
        <w:t>粉絲團</w:t>
      </w:r>
      <w:r>
        <w:rPr>
          <w:rFonts w:hint="eastAsia"/>
          <w:color w:val="FF0000"/>
        </w:rPr>
        <w:t>連結</w:t>
      </w:r>
      <w:r>
        <w:rPr>
          <w:rFonts w:hint="eastAsia"/>
          <w:color w:val="FF0000"/>
        </w:rPr>
        <w:t>)</w:t>
      </w:r>
    </w:p>
    <w:p w:rsidR="00E37388" w:rsidRDefault="00594932" w:rsidP="00E37388">
      <w:pPr>
        <w:pStyle w:val="1"/>
        <w:ind w:left="1134"/>
        <w:rPr>
          <w:color w:val="FF0000"/>
        </w:rPr>
      </w:pPr>
      <w:hyperlink r:id="rId9" w:history="1">
        <w:r w:rsidR="00E37388" w:rsidRPr="00860D59">
          <w:rPr>
            <w:rStyle w:val="af8"/>
          </w:rPr>
          <w:t>https://drive.google.com/…/1a0UOls7yXZFK5j6CqpXBfduxEmOFdMBj</w:t>
        </w:r>
      </w:hyperlink>
    </w:p>
    <w:p w:rsidR="0020558E" w:rsidRPr="0020558E" w:rsidRDefault="00E37388" w:rsidP="0020558E">
      <w:pPr>
        <w:pStyle w:val="1"/>
        <w:ind w:left="1134"/>
        <w:rPr>
          <w:color w:val="FF0000"/>
        </w:rPr>
      </w:pPr>
      <w:r>
        <w:rPr>
          <w:color w:val="FF0000"/>
        </w:rPr>
        <w:fldChar w:fldCharType="begin"/>
      </w:r>
      <w:r>
        <w:rPr>
          <w:color w:val="FF0000"/>
        </w:rPr>
        <w:instrText xml:space="preserve"> </w:instrText>
      </w:r>
      <w:r>
        <w:rPr>
          <w:rFonts w:hint="eastAsia"/>
          <w:color w:val="FF0000"/>
        </w:rPr>
        <w:instrText>eq \o\ac(</w:instrText>
      </w:r>
      <w:r>
        <w:rPr>
          <w:rFonts w:hint="eastAsia"/>
          <w:color w:val="FF0000"/>
        </w:rPr>
        <w:instrText>○</w:instrText>
      </w:r>
      <w:r>
        <w:rPr>
          <w:rFonts w:hint="eastAsia"/>
          <w:color w:val="FF0000"/>
        </w:rPr>
        <w:instrText>,</w:instrText>
      </w:r>
      <w:r w:rsidRPr="00E37388">
        <w:rPr>
          <w:rFonts w:hint="eastAsia"/>
          <w:color w:val="FF0000"/>
          <w:position w:val="3"/>
          <w:sz w:val="16"/>
        </w:rPr>
        <w:instrText>3</w:instrText>
      </w:r>
      <w:r>
        <w:rPr>
          <w:rFonts w:hint="eastAsia"/>
          <w:color w:val="FF0000"/>
        </w:rPr>
        <w:instrText>)</w:instrText>
      </w:r>
      <w:r>
        <w:rPr>
          <w:color w:val="FF0000"/>
        </w:rPr>
        <w:fldChar w:fldCharType="end"/>
      </w:r>
      <w:r w:rsidRPr="00E37388">
        <w:rPr>
          <w:rFonts w:hint="eastAsia"/>
        </w:rPr>
        <w:t xml:space="preserve"> </w:t>
      </w:r>
      <w:r w:rsidR="0020558E">
        <w:rPr>
          <w:rFonts w:hint="eastAsia"/>
          <w:color w:val="FF0000"/>
        </w:rPr>
        <w:t>Y</w:t>
      </w:r>
      <w:r w:rsidR="0020558E" w:rsidRPr="00E37388">
        <w:rPr>
          <w:rFonts w:hint="eastAsia"/>
          <w:color w:val="FF0000"/>
        </w:rPr>
        <w:t>ou</w:t>
      </w:r>
      <w:r w:rsidR="0020558E">
        <w:rPr>
          <w:rFonts w:hint="eastAsia"/>
          <w:color w:val="FF0000"/>
        </w:rPr>
        <w:t>T</w:t>
      </w:r>
      <w:r w:rsidR="0020558E" w:rsidRPr="00E37388">
        <w:rPr>
          <w:rFonts w:hint="eastAsia"/>
          <w:color w:val="FF0000"/>
        </w:rPr>
        <w:t>ube</w:t>
      </w:r>
      <w:r w:rsidRPr="00E37388">
        <w:rPr>
          <w:rFonts w:hint="eastAsia"/>
          <w:color w:val="FF0000"/>
        </w:rPr>
        <w:t>教學影片頻道</w:t>
      </w:r>
      <w:r>
        <w:rPr>
          <w:rFonts w:hint="eastAsia"/>
          <w:color w:val="FF0000"/>
        </w:rPr>
        <w:t>(</w:t>
      </w:r>
      <w:r>
        <w:rPr>
          <w:rFonts w:hint="eastAsia"/>
          <w:color w:val="FF0000"/>
        </w:rPr>
        <w:t>可於</w:t>
      </w:r>
      <w:r w:rsidRPr="00E37388">
        <w:rPr>
          <w:rFonts w:hint="eastAsia"/>
          <w:color w:val="FF0000"/>
        </w:rPr>
        <w:t>FB</w:t>
      </w:r>
      <w:r w:rsidRPr="00E37388">
        <w:rPr>
          <w:rFonts w:hint="eastAsia"/>
          <w:color w:val="FF0000"/>
        </w:rPr>
        <w:t>粉絲團</w:t>
      </w:r>
      <w:r>
        <w:rPr>
          <w:rFonts w:hint="eastAsia"/>
          <w:color w:val="FF0000"/>
        </w:rPr>
        <w:t>連結</w:t>
      </w:r>
      <w:r w:rsidR="0020558E">
        <w:rPr>
          <w:rFonts w:hint="eastAsia"/>
          <w:color w:val="FF0000"/>
        </w:rPr>
        <w:t>或於</w:t>
      </w:r>
      <w:r w:rsidR="0020558E">
        <w:rPr>
          <w:rFonts w:hint="eastAsia"/>
          <w:color w:val="FF0000"/>
        </w:rPr>
        <w:t>Y</w:t>
      </w:r>
      <w:r w:rsidR="0020558E" w:rsidRPr="00E37388">
        <w:rPr>
          <w:rFonts w:hint="eastAsia"/>
          <w:color w:val="FF0000"/>
        </w:rPr>
        <w:t>ou</w:t>
      </w:r>
      <w:r w:rsidR="0020558E">
        <w:rPr>
          <w:rFonts w:hint="eastAsia"/>
          <w:color w:val="FF0000"/>
        </w:rPr>
        <w:t>T</w:t>
      </w:r>
      <w:r w:rsidR="0020558E" w:rsidRPr="00E37388">
        <w:rPr>
          <w:rFonts w:hint="eastAsia"/>
          <w:color w:val="FF0000"/>
        </w:rPr>
        <w:t>ube</w:t>
      </w:r>
      <w:r w:rsidR="0020558E">
        <w:rPr>
          <w:rFonts w:hint="eastAsia"/>
          <w:color w:val="FF0000"/>
        </w:rPr>
        <w:t>搜尋</w:t>
      </w:r>
      <w:r w:rsidR="0020558E" w:rsidRPr="0020558E">
        <w:rPr>
          <w:rFonts w:hint="eastAsia"/>
          <w:color w:val="FF0000"/>
        </w:rPr>
        <w:t>新北二代智慧社區教學影片</w:t>
      </w:r>
      <w:r>
        <w:rPr>
          <w:rFonts w:hint="eastAsia"/>
          <w:color w:val="FF0000"/>
        </w:rPr>
        <w:t>)</w:t>
      </w:r>
    </w:p>
    <w:p w:rsidR="00D7601B" w:rsidRPr="00447E19" w:rsidRDefault="00D34950" w:rsidP="00FF3052">
      <w:pPr>
        <w:pStyle w:val="1"/>
        <w:numPr>
          <w:ilvl w:val="1"/>
          <w:numId w:val="9"/>
        </w:numPr>
        <w:ind w:left="943"/>
        <w:jc w:val="both"/>
      </w:pPr>
      <w:r>
        <w:rPr>
          <w:rFonts w:hint="eastAsia"/>
        </w:rPr>
        <w:t>結合</w:t>
      </w:r>
      <w:r w:rsidR="00DD577A" w:rsidRPr="00DD577A">
        <w:rPr>
          <w:rFonts w:hint="eastAsia"/>
        </w:rPr>
        <w:t>社區</w:t>
      </w:r>
      <w:r w:rsidR="00DD577A" w:rsidRPr="00DD577A">
        <w:rPr>
          <w:rFonts w:hint="eastAsia"/>
        </w:rPr>
        <w:t>e</w:t>
      </w:r>
      <w:r w:rsidR="00DD577A" w:rsidRPr="00DD577A">
        <w:rPr>
          <w:rFonts w:hint="eastAsia"/>
        </w:rPr>
        <w:t>化措施</w:t>
      </w:r>
      <w:r>
        <w:rPr>
          <w:rFonts w:hint="eastAsia"/>
        </w:rPr>
        <w:t>，加強防疫宣導</w:t>
      </w:r>
      <w:r w:rsidRPr="00DD577A">
        <w:rPr>
          <w:rFonts w:hint="eastAsia"/>
        </w:rPr>
        <w:t xml:space="preserve"> </w:t>
      </w:r>
      <w:r w:rsidR="00DD577A" w:rsidRPr="00DD577A">
        <w:rPr>
          <w:rFonts w:hint="eastAsia"/>
        </w:rPr>
        <w:t>(</w:t>
      </w:r>
      <w:r w:rsidR="00DD577A" w:rsidRPr="00DD577A">
        <w:rPr>
          <w:rFonts w:hint="eastAsia"/>
        </w:rPr>
        <w:t>如社區管理</w:t>
      </w:r>
      <w:r w:rsidR="00DD577A" w:rsidRPr="00DD577A">
        <w:rPr>
          <w:rFonts w:hint="eastAsia"/>
        </w:rPr>
        <w:t>APP</w:t>
      </w:r>
      <w:r w:rsidR="00DD577A" w:rsidRPr="00DD577A">
        <w:rPr>
          <w:rFonts w:hint="eastAsia"/>
        </w:rPr>
        <w:t>或其他資訊化管理系統</w:t>
      </w:r>
      <w:r w:rsidR="00DD577A" w:rsidRPr="00DD577A">
        <w:rPr>
          <w:rFonts w:hint="eastAsia"/>
        </w:rPr>
        <w:t>)</w:t>
      </w:r>
    </w:p>
    <w:p w:rsidR="00A71A92" w:rsidRPr="00226817" w:rsidRDefault="00D7601B" w:rsidP="00226817">
      <w:pPr>
        <w:pStyle w:val="1"/>
        <w:numPr>
          <w:ilvl w:val="0"/>
          <w:numId w:val="26"/>
        </w:numPr>
        <w:rPr>
          <w:sz w:val="28"/>
        </w:rPr>
      </w:pPr>
      <w:r w:rsidRPr="00226817">
        <w:rPr>
          <w:rFonts w:hint="eastAsia"/>
          <w:sz w:val="28"/>
        </w:rPr>
        <w:t>加分項目</w:t>
      </w:r>
    </w:p>
    <w:p w:rsidR="00D7601B" w:rsidRPr="00F42ED5" w:rsidRDefault="00732C38" w:rsidP="00FF3052">
      <w:pPr>
        <w:pStyle w:val="1"/>
        <w:numPr>
          <w:ilvl w:val="1"/>
          <w:numId w:val="9"/>
        </w:numPr>
        <w:ind w:left="943"/>
        <w:jc w:val="both"/>
      </w:pPr>
      <w:r w:rsidRPr="00F42ED5">
        <w:rPr>
          <w:rFonts w:hint="eastAsia"/>
        </w:rPr>
        <w:t>管委會</w:t>
      </w:r>
      <w:r w:rsidR="0006162E" w:rsidRPr="00F42ED5">
        <w:rPr>
          <w:rFonts w:hint="eastAsia"/>
        </w:rPr>
        <w:t>(</w:t>
      </w:r>
      <w:r w:rsidR="0006162E" w:rsidRPr="00F42ED5">
        <w:rPr>
          <w:rFonts w:hint="eastAsia"/>
        </w:rPr>
        <w:t>社區</w:t>
      </w:r>
      <w:r w:rsidRPr="00F42ED5">
        <w:rPr>
          <w:rFonts w:hint="eastAsia"/>
        </w:rPr>
        <w:t>委員</w:t>
      </w:r>
      <w:r w:rsidR="0006162E">
        <w:rPr>
          <w:rFonts w:hint="eastAsia"/>
        </w:rPr>
        <w:t>)</w:t>
      </w:r>
      <w:r>
        <w:rPr>
          <w:rFonts w:hint="eastAsia"/>
        </w:rPr>
        <w:t>或管理服務人</w:t>
      </w:r>
      <w:r w:rsidRPr="0035343D">
        <w:rPr>
          <w:rFonts w:hint="eastAsia"/>
        </w:rPr>
        <w:t>員</w:t>
      </w:r>
      <w:r w:rsidR="006F4286" w:rsidRPr="0035343D">
        <w:rPr>
          <w:rFonts w:hint="eastAsia"/>
        </w:rPr>
        <w:t>曾參與相關防疫</w:t>
      </w:r>
      <w:r w:rsidR="00EC1E29" w:rsidRPr="0035343D">
        <w:rPr>
          <w:rFonts w:hint="eastAsia"/>
        </w:rPr>
        <w:t>宣導</w:t>
      </w:r>
      <w:r w:rsidR="006F4286" w:rsidRPr="0035343D">
        <w:rPr>
          <w:rFonts w:hint="eastAsia"/>
        </w:rPr>
        <w:t>等活動</w:t>
      </w:r>
    </w:p>
    <w:p w:rsidR="00CC038B" w:rsidRPr="0035343D" w:rsidRDefault="00D34950" w:rsidP="00CC038B">
      <w:pPr>
        <w:pStyle w:val="1"/>
        <w:numPr>
          <w:ilvl w:val="1"/>
          <w:numId w:val="9"/>
        </w:numPr>
        <w:ind w:left="943"/>
        <w:jc w:val="both"/>
      </w:pPr>
      <w:r w:rsidRPr="00D34950">
        <w:rPr>
          <w:rFonts w:hint="eastAsia"/>
        </w:rPr>
        <w:t>其他防疫作為或政府相關政策</w:t>
      </w:r>
      <w:r w:rsidRPr="00D34950">
        <w:rPr>
          <w:rFonts w:hint="eastAsia"/>
        </w:rPr>
        <w:t>(</w:t>
      </w:r>
      <w:r w:rsidRPr="00D34950">
        <w:rPr>
          <w:rFonts w:hint="eastAsia"/>
        </w:rPr>
        <w:t>如社區成立防疫志工團隊、訂有脆弱</w:t>
      </w:r>
      <w:r w:rsidRPr="00D34950">
        <w:rPr>
          <w:rFonts w:hint="eastAsia"/>
        </w:rPr>
        <w:t>(</w:t>
      </w:r>
      <w:r w:rsidRPr="00D34950">
        <w:rPr>
          <w:rFonts w:hint="eastAsia"/>
        </w:rPr>
        <w:t>高風險</w:t>
      </w:r>
      <w:r w:rsidRPr="00D34950">
        <w:rPr>
          <w:rFonts w:hint="eastAsia"/>
        </w:rPr>
        <w:t>)</w:t>
      </w:r>
      <w:r w:rsidRPr="00D34950">
        <w:rPr>
          <w:rFonts w:hint="eastAsia"/>
        </w:rPr>
        <w:t>家</w:t>
      </w:r>
      <w:r w:rsidRPr="0035343D">
        <w:rPr>
          <w:rFonts w:hint="eastAsia"/>
        </w:rPr>
        <w:t>庭關懷通報計畫或其他獨創防疫特色</w:t>
      </w:r>
      <w:r w:rsidRPr="0035343D">
        <w:rPr>
          <w:rFonts w:hint="eastAsia"/>
        </w:rPr>
        <w:t>)</w:t>
      </w:r>
    </w:p>
    <w:p w:rsidR="00CC038B" w:rsidRPr="0035343D" w:rsidRDefault="00813C39" w:rsidP="00CC038B">
      <w:pPr>
        <w:pStyle w:val="1"/>
        <w:numPr>
          <w:ilvl w:val="1"/>
          <w:numId w:val="9"/>
        </w:numPr>
        <w:ind w:left="943"/>
        <w:jc w:val="both"/>
      </w:pPr>
      <w:r w:rsidRPr="0035343D">
        <w:rPr>
          <w:rFonts w:hint="eastAsia"/>
        </w:rPr>
        <w:lastRenderedPageBreak/>
        <w:t>有</w:t>
      </w:r>
      <w:r w:rsidR="005E0259" w:rsidRPr="0035343D">
        <w:rPr>
          <w:rFonts w:hint="eastAsia"/>
        </w:rPr>
        <w:t>防疫影片</w:t>
      </w:r>
      <w:r w:rsidR="005E0259" w:rsidRPr="0035343D">
        <w:rPr>
          <w:rFonts w:hint="eastAsia"/>
        </w:rPr>
        <w:t>(</w:t>
      </w:r>
      <w:r w:rsidR="005E0259" w:rsidRPr="0035343D">
        <w:rPr>
          <w:rFonts w:hint="eastAsia"/>
        </w:rPr>
        <w:t>社區如何共同守護家園、落實良好防疫管理</w:t>
      </w:r>
      <w:r w:rsidR="005E0259" w:rsidRPr="0035343D">
        <w:rPr>
          <w:rFonts w:hint="eastAsia"/>
        </w:rPr>
        <w:t>)</w:t>
      </w:r>
      <w:r w:rsidR="00CC038B" w:rsidRPr="0035343D">
        <w:rPr>
          <w:rFonts w:hint="eastAsia"/>
        </w:rPr>
        <w:t xml:space="preserve"> </w:t>
      </w:r>
    </w:p>
    <w:p w:rsidR="00CC038B" w:rsidRPr="0035343D" w:rsidRDefault="00CC038B" w:rsidP="00CC038B">
      <w:pPr>
        <w:pStyle w:val="1"/>
        <w:ind w:left="943"/>
        <w:jc w:val="both"/>
      </w:pPr>
      <w:r w:rsidRPr="0035343D">
        <w:fldChar w:fldCharType="begin"/>
      </w:r>
      <w:r w:rsidRPr="0035343D">
        <w:instrText xml:space="preserve"> </w:instrText>
      </w:r>
      <w:r w:rsidRPr="0035343D">
        <w:rPr>
          <w:rFonts w:hint="eastAsia"/>
        </w:rPr>
        <w:instrText>eq \o\ac(</w:instrText>
      </w:r>
      <w:r w:rsidRPr="0035343D">
        <w:rPr>
          <w:rFonts w:hint="eastAsia"/>
        </w:rPr>
        <w:instrText>○</w:instrText>
      </w:r>
      <w:r w:rsidRPr="0035343D">
        <w:rPr>
          <w:rFonts w:hint="eastAsia"/>
        </w:rPr>
        <w:instrText>,</w:instrText>
      </w:r>
      <w:r w:rsidRPr="0035343D">
        <w:rPr>
          <w:rFonts w:hint="eastAsia"/>
          <w:position w:val="3"/>
          <w:sz w:val="16"/>
        </w:rPr>
        <w:instrText>1</w:instrText>
      </w:r>
      <w:r w:rsidRPr="0035343D">
        <w:rPr>
          <w:rFonts w:hint="eastAsia"/>
        </w:rPr>
        <w:instrText>)</w:instrText>
      </w:r>
      <w:r w:rsidRPr="0035343D">
        <w:fldChar w:fldCharType="end"/>
      </w:r>
      <w:r w:rsidRPr="0035343D">
        <w:rPr>
          <w:rFonts w:hint="eastAsia"/>
        </w:rPr>
        <w:t>短片格式建議為</w:t>
      </w:r>
      <w:r w:rsidRPr="0035343D">
        <w:rPr>
          <w:rFonts w:hint="eastAsia"/>
        </w:rPr>
        <w:t xml:space="preserve">MP4 </w:t>
      </w:r>
      <w:r w:rsidRPr="0035343D">
        <w:rPr>
          <w:rFonts w:hint="eastAsia"/>
        </w:rPr>
        <w:t>或</w:t>
      </w:r>
      <w:r w:rsidRPr="0035343D">
        <w:rPr>
          <w:rFonts w:hint="eastAsia"/>
        </w:rPr>
        <w:t xml:space="preserve"> MOV</w:t>
      </w:r>
      <w:r w:rsidRPr="0035343D">
        <w:rPr>
          <w:rFonts w:hint="eastAsia"/>
        </w:rPr>
        <w:t>格式，檔案大小不超過</w:t>
      </w:r>
      <w:r w:rsidRPr="0035343D">
        <w:rPr>
          <w:rFonts w:hint="eastAsia"/>
        </w:rPr>
        <w:t>1.5GB</w:t>
      </w:r>
      <w:r w:rsidRPr="0035343D">
        <w:rPr>
          <w:rFonts w:hint="eastAsia"/>
        </w:rPr>
        <w:t>。</w:t>
      </w:r>
    </w:p>
    <w:p w:rsidR="005E0259" w:rsidRPr="0035343D" w:rsidRDefault="00CC038B" w:rsidP="00CC038B">
      <w:pPr>
        <w:pStyle w:val="1"/>
        <w:ind w:left="943"/>
        <w:jc w:val="both"/>
      </w:pPr>
      <w:r w:rsidRPr="0035343D">
        <w:fldChar w:fldCharType="begin"/>
      </w:r>
      <w:r w:rsidRPr="0035343D">
        <w:instrText xml:space="preserve"> </w:instrText>
      </w:r>
      <w:r w:rsidRPr="0035343D">
        <w:rPr>
          <w:rFonts w:hint="eastAsia"/>
        </w:rPr>
        <w:instrText>eq \o\ac(</w:instrText>
      </w:r>
      <w:r w:rsidRPr="0035343D">
        <w:rPr>
          <w:rFonts w:hint="eastAsia"/>
        </w:rPr>
        <w:instrText>○</w:instrText>
      </w:r>
      <w:r w:rsidRPr="0035343D">
        <w:rPr>
          <w:rFonts w:hint="eastAsia"/>
        </w:rPr>
        <w:instrText>,</w:instrText>
      </w:r>
      <w:r w:rsidRPr="0035343D">
        <w:rPr>
          <w:rFonts w:hint="eastAsia"/>
          <w:position w:val="3"/>
          <w:sz w:val="16"/>
        </w:rPr>
        <w:instrText>2</w:instrText>
      </w:r>
      <w:r w:rsidRPr="0035343D">
        <w:rPr>
          <w:rFonts w:hint="eastAsia"/>
        </w:rPr>
        <w:instrText>)</w:instrText>
      </w:r>
      <w:r w:rsidRPr="0035343D">
        <w:fldChar w:fldCharType="end"/>
      </w:r>
      <w:r w:rsidRPr="0035343D">
        <w:rPr>
          <w:rFonts w:hint="eastAsia"/>
        </w:rPr>
        <w:t>短片若為其它播放格式在</w:t>
      </w:r>
      <w:r w:rsidRPr="0035343D">
        <w:rPr>
          <w:rFonts w:hint="eastAsia"/>
        </w:rPr>
        <w:t>Windows Media Player</w:t>
      </w:r>
      <w:r w:rsidRPr="0035343D">
        <w:rPr>
          <w:rFonts w:hint="eastAsia"/>
        </w:rPr>
        <w:t>不支援、特殊格式之影音檔導致無法播放或開啟之情形，請參賽者自行負責。</w:t>
      </w:r>
    </w:p>
    <w:p w:rsidR="007E70DF" w:rsidRDefault="002C7E93">
      <w:pPr>
        <w:pStyle w:val="Web"/>
        <w:numPr>
          <w:ilvl w:val="0"/>
          <w:numId w:val="2"/>
        </w:numPr>
        <w:snapToGrid w:val="0"/>
        <w:ind w:left="426"/>
      </w:pPr>
      <w:r>
        <w:rPr>
          <w:rFonts w:ascii="Times New Roman" w:eastAsia="標楷體" w:hAnsi="Times New Roman" w:cs="Times New Roman"/>
          <w:b/>
          <w:bCs/>
          <w:spacing w:val="40"/>
          <w:sz w:val="32"/>
        </w:rPr>
        <w:t>獎項</w:t>
      </w:r>
    </w:p>
    <w:p w:rsidR="007E70DF" w:rsidRDefault="00606EFE" w:rsidP="00FF3052">
      <w:pPr>
        <w:pStyle w:val="af3"/>
        <w:numPr>
          <w:ilvl w:val="0"/>
          <w:numId w:val="4"/>
        </w:numPr>
        <w:jc w:val="both"/>
      </w:pPr>
      <w:r>
        <w:rPr>
          <w:rFonts w:hint="eastAsia"/>
          <w:b/>
        </w:rPr>
        <w:t>熱心防疫</w:t>
      </w:r>
      <w:r w:rsidR="00576A3B">
        <w:rPr>
          <w:b/>
        </w:rPr>
        <w:t>獎：</w:t>
      </w:r>
      <w:r w:rsidRPr="002B581F">
        <w:rPr>
          <w:rFonts w:hint="eastAsia"/>
        </w:rPr>
        <w:t>參加評選</w:t>
      </w:r>
      <w:r w:rsidR="002B7F3A">
        <w:rPr>
          <w:rFonts w:hint="eastAsia"/>
        </w:rPr>
        <w:t>且</w:t>
      </w:r>
      <w:r w:rsidRPr="002B581F">
        <w:rPr>
          <w:rFonts w:hint="eastAsia"/>
        </w:rPr>
        <w:t>整備資料文件齊全</w:t>
      </w:r>
      <w:r w:rsidR="002B7F3A">
        <w:rPr>
          <w:rFonts w:hint="eastAsia"/>
        </w:rPr>
        <w:t>之社區</w:t>
      </w:r>
      <w:r w:rsidRPr="002B581F">
        <w:rPr>
          <w:rFonts w:hint="eastAsia"/>
        </w:rPr>
        <w:t>，贈送社區防疫包</w:t>
      </w:r>
      <w:r w:rsidRPr="002B581F">
        <w:rPr>
          <w:rFonts w:hint="eastAsia"/>
        </w:rPr>
        <w:t>1</w:t>
      </w:r>
      <w:r w:rsidRPr="002B581F">
        <w:rPr>
          <w:rFonts w:hint="eastAsia"/>
        </w:rPr>
        <w:t>份及</w:t>
      </w:r>
      <w:r w:rsidR="00576A3B" w:rsidRPr="002B581F">
        <w:t>由本府工務局</w:t>
      </w:r>
      <w:r w:rsidR="00576A3B" w:rsidRPr="002B581F">
        <w:rPr>
          <w:u w:val="single"/>
        </w:rPr>
        <w:t>發</w:t>
      </w:r>
      <w:proofErr w:type="gramStart"/>
      <w:r w:rsidR="00576A3B" w:rsidRPr="002B581F">
        <w:rPr>
          <w:u w:val="single"/>
        </w:rPr>
        <w:t>予感謝狀</w:t>
      </w:r>
      <w:r w:rsidR="00576A3B" w:rsidRPr="002B581F">
        <w:t>1</w:t>
      </w:r>
      <w:r w:rsidR="00576A3B" w:rsidRPr="002B581F">
        <w:t>面</w:t>
      </w:r>
      <w:proofErr w:type="gramEnd"/>
      <w:r w:rsidR="00576A3B" w:rsidRPr="002B581F">
        <w:t>。</w:t>
      </w:r>
    </w:p>
    <w:p w:rsidR="007C24D6" w:rsidRPr="00AA7A7E" w:rsidRDefault="007C24D6" w:rsidP="00FF3052">
      <w:pPr>
        <w:pStyle w:val="af3"/>
        <w:numPr>
          <w:ilvl w:val="0"/>
          <w:numId w:val="4"/>
        </w:numPr>
        <w:jc w:val="both"/>
      </w:pPr>
      <w:r>
        <w:rPr>
          <w:rFonts w:hint="eastAsia"/>
          <w:b/>
        </w:rPr>
        <w:t>積極防疫</w:t>
      </w:r>
      <w:r w:rsidR="00576A3B">
        <w:rPr>
          <w:b/>
        </w:rPr>
        <w:t>獎：</w:t>
      </w:r>
      <w:r w:rsidRPr="002B581F">
        <w:rPr>
          <w:rFonts w:hint="eastAsia"/>
        </w:rPr>
        <w:t>每組社區</w:t>
      </w:r>
      <w:r w:rsidR="000379FF" w:rsidRPr="002B581F">
        <w:rPr>
          <w:rFonts w:hint="eastAsia"/>
        </w:rPr>
        <w:t>數</w:t>
      </w:r>
      <w:r w:rsidRPr="002B581F">
        <w:rPr>
          <w:rFonts w:hint="eastAsia"/>
        </w:rPr>
        <w:t>名，</w:t>
      </w:r>
      <w:r w:rsidR="007E04EE" w:rsidRPr="007E04EE">
        <w:rPr>
          <w:rFonts w:hint="eastAsia"/>
        </w:rPr>
        <w:t>頒發獎</w:t>
      </w:r>
      <w:r w:rsidR="007E04EE">
        <w:rPr>
          <w:rFonts w:hint="eastAsia"/>
        </w:rPr>
        <w:t>牌</w:t>
      </w:r>
      <w:r w:rsidR="007E04EE">
        <w:rPr>
          <w:rFonts w:hint="eastAsia"/>
        </w:rPr>
        <w:t>(</w:t>
      </w:r>
      <w:r w:rsidR="007E04EE" w:rsidRPr="007E04EE">
        <w:rPr>
          <w:rFonts w:hint="eastAsia"/>
        </w:rPr>
        <w:t>狀</w:t>
      </w:r>
      <w:r w:rsidR="007E04EE">
        <w:rPr>
          <w:rFonts w:hint="eastAsia"/>
        </w:rPr>
        <w:t>)</w:t>
      </w:r>
      <w:r w:rsidR="007E04EE" w:rsidRPr="007E04EE">
        <w:rPr>
          <w:rFonts w:hint="eastAsia"/>
        </w:rPr>
        <w:t>1</w:t>
      </w:r>
      <w:r w:rsidR="007E04EE" w:rsidRPr="007E04EE">
        <w:rPr>
          <w:rFonts w:hint="eastAsia"/>
        </w:rPr>
        <w:t>面</w:t>
      </w:r>
      <w:r w:rsidR="00D61167">
        <w:rPr>
          <w:rFonts w:hint="eastAsia"/>
        </w:rPr>
        <w:t>及</w:t>
      </w:r>
      <w:r w:rsidR="00D61167" w:rsidRPr="002B581F">
        <w:rPr>
          <w:rFonts w:hint="eastAsia"/>
        </w:rPr>
        <w:t>社區防疫包</w:t>
      </w:r>
      <w:r w:rsidR="00D61167" w:rsidRPr="002B581F">
        <w:rPr>
          <w:rFonts w:hint="eastAsia"/>
        </w:rPr>
        <w:t>1</w:t>
      </w:r>
      <w:r w:rsidR="00D61167" w:rsidRPr="002B581F">
        <w:rPr>
          <w:rFonts w:hint="eastAsia"/>
        </w:rPr>
        <w:t>份</w:t>
      </w:r>
      <w:r w:rsidR="007E04EE" w:rsidRPr="007E04EE">
        <w:rPr>
          <w:rFonts w:hint="eastAsia"/>
        </w:rPr>
        <w:t>並由</w:t>
      </w:r>
      <w:proofErr w:type="gramStart"/>
      <w:r w:rsidR="007E04EE" w:rsidRPr="007E04EE">
        <w:rPr>
          <w:rFonts w:hint="eastAsia"/>
        </w:rPr>
        <w:t>本府酌發</w:t>
      </w:r>
      <w:proofErr w:type="gramEnd"/>
      <w:r w:rsidR="007E04EE" w:rsidRPr="007E04EE">
        <w:rPr>
          <w:rFonts w:hint="eastAsia"/>
        </w:rPr>
        <w:t>獎金</w:t>
      </w:r>
      <w:r w:rsidR="007E04EE" w:rsidRPr="00AA7A7E">
        <w:rPr>
          <w:rFonts w:hint="eastAsia"/>
        </w:rPr>
        <w:t>新臺幣</w:t>
      </w:r>
      <w:r w:rsidRPr="00AA7A7E">
        <w:rPr>
          <w:rFonts w:hint="eastAsia"/>
        </w:rPr>
        <w:t>3</w:t>
      </w:r>
      <w:r w:rsidRPr="00AA7A7E">
        <w:rPr>
          <w:rFonts w:hint="eastAsia"/>
        </w:rPr>
        <w:t>萬元。</w:t>
      </w:r>
    </w:p>
    <w:p w:rsidR="007E70DF" w:rsidRPr="00AA7A7E" w:rsidRDefault="000379FF" w:rsidP="00FF3052">
      <w:pPr>
        <w:pStyle w:val="af3"/>
        <w:numPr>
          <w:ilvl w:val="0"/>
          <w:numId w:val="4"/>
        </w:numPr>
        <w:jc w:val="both"/>
      </w:pPr>
      <w:r w:rsidRPr="00AA7A7E">
        <w:rPr>
          <w:b/>
        </w:rPr>
        <w:t>優質防疫</w:t>
      </w:r>
      <w:r w:rsidR="00576A3B" w:rsidRPr="00AA7A7E">
        <w:rPr>
          <w:b/>
        </w:rPr>
        <w:t>獎：</w:t>
      </w:r>
      <w:r w:rsidRPr="00AA7A7E">
        <w:rPr>
          <w:rFonts w:hint="eastAsia"/>
        </w:rPr>
        <w:t>每組社區</w:t>
      </w:r>
      <w:r w:rsidRPr="00AA7A7E">
        <w:rPr>
          <w:rFonts w:hint="eastAsia"/>
        </w:rPr>
        <w:t>1</w:t>
      </w:r>
      <w:r w:rsidRPr="00AA7A7E">
        <w:rPr>
          <w:rFonts w:hint="eastAsia"/>
        </w:rPr>
        <w:t>至</w:t>
      </w:r>
      <w:r w:rsidR="00CC038B" w:rsidRPr="00AA7A7E">
        <w:rPr>
          <w:rFonts w:hint="eastAsia"/>
        </w:rPr>
        <w:t>5</w:t>
      </w:r>
      <w:r w:rsidRPr="00AA7A7E">
        <w:rPr>
          <w:rFonts w:hint="eastAsia"/>
        </w:rPr>
        <w:t>名，</w:t>
      </w:r>
      <w:r w:rsidR="007E04EE" w:rsidRPr="00AA7A7E">
        <w:rPr>
          <w:rFonts w:hint="eastAsia"/>
        </w:rPr>
        <w:t>頒發獎牌</w:t>
      </w:r>
      <w:r w:rsidR="007E04EE" w:rsidRPr="00AA7A7E">
        <w:rPr>
          <w:rFonts w:hint="eastAsia"/>
        </w:rPr>
        <w:t>(</w:t>
      </w:r>
      <w:r w:rsidR="007E04EE" w:rsidRPr="00AA7A7E">
        <w:rPr>
          <w:rFonts w:hint="eastAsia"/>
        </w:rPr>
        <w:t>狀</w:t>
      </w:r>
      <w:r w:rsidR="007E04EE" w:rsidRPr="00AA7A7E">
        <w:rPr>
          <w:rFonts w:hint="eastAsia"/>
        </w:rPr>
        <w:t>)</w:t>
      </w:r>
      <w:r w:rsidR="007E04EE" w:rsidRPr="00AA7A7E">
        <w:rPr>
          <w:rFonts w:hint="eastAsia"/>
        </w:rPr>
        <w:t>各</w:t>
      </w:r>
      <w:r w:rsidR="007E04EE" w:rsidRPr="00AA7A7E">
        <w:rPr>
          <w:rFonts w:hint="eastAsia"/>
        </w:rPr>
        <w:t>1</w:t>
      </w:r>
      <w:r w:rsidR="007E04EE" w:rsidRPr="00AA7A7E">
        <w:rPr>
          <w:rFonts w:hint="eastAsia"/>
        </w:rPr>
        <w:t>面</w:t>
      </w:r>
      <w:r w:rsidR="00D61167" w:rsidRPr="00AA7A7E">
        <w:rPr>
          <w:rFonts w:hint="eastAsia"/>
        </w:rPr>
        <w:t>及社區防疫包</w:t>
      </w:r>
      <w:r w:rsidR="00D61167" w:rsidRPr="00AA7A7E">
        <w:rPr>
          <w:rFonts w:hint="eastAsia"/>
        </w:rPr>
        <w:t>1</w:t>
      </w:r>
      <w:r w:rsidR="00D61167" w:rsidRPr="00AA7A7E">
        <w:rPr>
          <w:rFonts w:hint="eastAsia"/>
        </w:rPr>
        <w:t>份</w:t>
      </w:r>
      <w:r w:rsidR="007E04EE" w:rsidRPr="00AA7A7E">
        <w:rPr>
          <w:rFonts w:hint="eastAsia"/>
        </w:rPr>
        <w:t>並由</w:t>
      </w:r>
      <w:proofErr w:type="gramStart"/>
      <w:r w:rsidR="007E04EE" w:rsidRPr="00AA7A7E">
        <w:rPr>
          <w:rFonts w:hint="eastAsia"/>
        </w:rPr>
        <w:t>本府酌發</w:t>
      </w:r>
      <w:proofErr w:type="gramEnd"/>
      <w:r w:rsidR="007E04EE" w:rsidRPr="00AA7A7E">
        <w:rPr>
          <w:rFonts w:hint="eastAsia"/>
        </w:rPr>
        <w:t>獎金新臺幣</w:t>
      </w:r>
      <w:r w:rsidR="00813C39" w:rsidRPr="00AA7A7E">
        <w:rPr>
          <w:rFonts w:hint="eastAsia"/>
        </w:rPr>
        <w:t>6</w:t>
      </w:r>
      <w:r w:rsidR="007E04EE" w:rsidRPr="00AA7A7E">
        <w:rPr>
          <w:rFonts w:hint="eastAsia"/>
        </w:rPr>
        <w:t>萬元。</w:t>
      </w:r>
    </w:p>
    <w:p w:rsidR="007E04EE" w:rsidRDefault="007E04EE" w:rsidP="00FF3052">
      <w:pPr>
        <w:pStyle w:val="af3"/>
        <w:jc w:val="both"/>
      </w:pPr>
      <w:r w:rsidRPr="007E04EE">
        <w:rPr>
          <w:rFonts w:hint="eastAsia"/>
        </w:rPr>
        <w:t>前述獎項若評選委員會認為參選社區於評選結果未達標準時，得保留決議獎項從</w:t>
      </w:r>
      <w:proofErr w:type="gramStart"/>
      <w:r w:rsidRPr="007E04EE">
        <w:rPr>
          <w:rFonts w:hint="eastAsia"/>
        </w:rPr>
        <w:t>缺或酌增</w:t>
      </w:r>
      <w:proofErr w:type="gramEnd"/>
      <w:r w:rsidRPr="007E04EE">
        <w:rPr>
          <w:rFonts w:hint="eastAsia"/>
        </w:rPr>
        <w:t>錄取名額之裁量權，亦得於未超過獎金預算總額情況下，個別調整得獎獎項。</w:t>
      </w:r>
    </w:p>
    <w:p w:rsidR="007E70DF" w:rsidRDefault="00576A3B">
      <w:pPr>
        <w:pStyle w:val="Web"/>
        <w:numPr>
          <w:ilvl w:val="0"/>
          <w:numId w:val="2"/>
        </w:numPr>
        <w:snapToGrid w:val="0"/>
        <w:ind w:left="0" w:firstLine="0"/>
        <w:rPr>
          <w:rFonts w:ascii="Times New Roman" w:eastAsia="標楷體" w:hAnsi="Times New Roman" w:cs="Times New Roman"/>
          <w:b/>
          <w:bCs/>
          <w:spacing w:val="40"/>
          <w:sz w:val="32"/>
        </w:rPr>
      </w:pPr>
      <w:r>
        <w:rPr>
          <w:rFonts w:ascii="Times New Roman" w:eastAsia="標楷體" w:hAnsi="Times New Roman" w:cs="Times New Roman"/>
          <w:b/>
          <w:bCs/>
          <w:spacing w:val="40"/>
          <w:sz w:val="32"/>
        </w:rPr>
        <w:t>評選程序</w:t>
      </w:r>
    </w:p>
    <w:p w:rsidR="007E70DF" w:rsidRDefault="00576A3B" w:rsidP="00FF3052">
      <w:pPr>
        <w:pStyle w:val="af3"/>
        <w:numPr>
          <w:ilvl w:val="0"/>
          <w:numId w:val="5"/>
        </w:numPr>
        <w:ind w:left="540" w:hanging="540"/>
        <w:jc w:val="both"/>
      </w:pPr>
      <w:r>
        <w:t>評選作業如遇有爭議事件時，由評選委員會決議</w:t>
      </w:r>
      <w:r>
        <w:rPr>
          <w:kern w:val="2"/>
        </w:rPr>
        <w:t>之；事後發現社區於評選前</w:t>
      </w:r>
      <w:r w:rsidR="00D74872">
        <w:rPr>
          <w:rFonts w:hint="eastAsia"/>
          <w:kern w:val="2"/>
        </w:rPr>
        <w:t>有</w:t>
      </w:r>
      <w:r>
        <w:rPr>
          <w:kern w:val="2"/>
        </w:rPr>
        <w:t>發生重大影響公共安全、公共交通、公共衛生、其他重大爭議事件且尚未獲得有效解決者或提供虛偽不實文件時，主辦單位</w:t>
      </w:r>
      <w:r>
        <w:rPr>
          <w:rFonts w:ascii="標楷體" w:hAnsi="標楷體"/>
        </w:rPr>
        <w:t>得經評選委員會決議後調整或追回社區得獎獎項。</w:t>
      </w:r>
    </w:p>
    <w:p w:rsidR="000C75A9" w:rsidRPr="007C459D" w:rsidRDefault="000C75A9" w:rsidP="000C75A9">
      <w:pPr>
        <w:pStyle w:val="af3"/>
        <w:numPr>
          <w:ilvl w:val="0"/>
          <w:numId w:val="5"/>
        </w:numPr>
        <w:ind w:left="540" w:hanging="540"/>
      </w:pPr>
      <w:r w:rsidRPr="007C459D">
        <w:t>評選階段</w:t>
      </w:r>
      <w:r>
        <w:rPr>
          <w:rFonts w:hint="eastAsia"/>
        </w:rPr>
        <w:t>：</w:t>
      </w:r>
    </w:p>
    <w:p w:rsidR="000C75A9" w:rsidRDefault="000C75A9" w:rsidP="00FF3052">
      <w:pPr>
        <w:pStyle w:val="1"/>
        <w:numPr>
          <w:ilvl w:val="0"/>
          <w:numId w:val="24"/>
        </w:numPr>
        <w:jc w:val="both"/>
      </w:pPr>
      <w:r>
        <w:t>由參選之公寓大廈及國民住宅社區依第參項評選標準，備妥相關資料</w:t>
      </w:r>
      <w:r>
        <w:rPr>
          <w:rFonts w:hint="eastAsia"/>
        </w:rPr>
        <w:t>，並寄送至「</w:t>
      </w:r>
      <w:r>
        <w:rPr>
          <w:rFonts w:hint="eastAsia"/>
        </w:rPr>
        <w:t>220</w:t>
      </w:r>
      <w:r>
        <w:rPr>
          <w:rFonts w:hint="eastAsia"/>
        </w:rPr>
        <w:t>新北市板橋區中山路</w:t>
      </w:r>
      <w:r>
        <w:rPr>
          <w:rFonts w:hint="eastAsia"/>
        </w:rPr>
        <w:t>1</w:t>
      </w:r>
      <w:r>
        <w:rPr>
          <w:rFonts w:hint="eastAsia"/>
        </w:rPr>
        <w:t>段</w:t>
      </w:r>
      <w:r>
        <w:rPr>
          <w:rFonts w:hint="eastAsia"/>
        </w:rPr>
        <w:t>161</w:t>
      </w:r>
      <w:r>
        <w:rPr>
          <w:rFonts w:hint="eastAsia"/>
        </w:rPr>
        <w:t>號</w:t>
      </w:r>
      <w:r>
        <w:rPr>
          <w:rFonts w:hint="eastAsia"/>
        </w:rPr>
        <w:t>5</w:t>
      </w:r>
      <w:r>
        <w:rPr>
          <w:rFonts w:hint="eastAsia"/>
        </w:rPr>
        <w:t>樓</w:t>
      </w:r>
      <w:r>
        <w:rPr>
          <w:rFonts w:hint="eastAsia"/>
        </w:rPr>
        <w:t>(</w:t>
      </w:r>
      <w:r>
        <w:rPr>
          <w:rFonts w:hint="eastAsia"/>
        </w:rPr>
        <w:t>新北市政府工務局</w:t>
      </w:r>
      <w:r>
        <w:rPr>
          <w:rFonts w:hint="eastAsia"/>
        </w:rPr>
        <w:t>)</w:t>
      </w:r>
      <w:r>
        <w:rPr>
          <w:rFonts w:hint="eastAsia"/>
        </w:rPr>
        <w:t>」，</w:t>
      </w:r>
      <w:r w:rsidRPr="007C459D">
        <w:rPr>
          <w:rFonts w:hint="eastAsia"/>
        </w:rPr>
        <w:t>於資料封面敘明「社區名稱」及「參選類組」</w:t>
      </w:r>
      <w:r>
        <w:t>。</w:t>
      </w:r>
    </w:p>
    <w:p w:rsidR="000C75A9" w:rsidRDefault="000C75A9" w:rsidP="00FF3052">
      <w:pPr>
        <w:pStyle w:val="1"/>
        <w:numPr>
          <w:ilvl w:val="0"/>
          <w:numId w:val="24"/>
        </w:numPr>
        <w:jc w:val="both"/>
      </w:pPr>
      <w:r>
        <w:t>由本府工務局辦理後續評選，</w:t>
      </w:r>
      <w:r>
        <w:rPr>
          <w:rFonts w:hint="eastAsia"/>
        </w:rPr>
        <w:t>依報名各類組分列明細表，提請評選委員會</w:t>
      </w:r>
      <w:r w:rsidRPr="007C459D">
        <w:rPr>
          <w:rFonts w:hint="eastAsia"/>
        </w:rPr>
        <w:t>(</w:t>
      </w:r>
      <w:r w:rsidRPr="007C459D">
        <w:rPr>
          <w:rFonts w:hint="eastAsia"/>
        </w:rPr>
        <w:t>由市長指派本府工務局局長擔任召集委員，另由本府</w:t>
      </w:r>
      <w:proofErr w:type="gramStart"/>
      <w:r w:rsidRPr="007C459D">
        <w:rPr>
          <w:rFonts w:hint="eastAsia"/>
        </w:rPr>
        <w:t>遴</w:t>
      </w:r>
      <w:proofErr w:type="gramEnd"/>
      <w:r w:rsidRPr="007C459D">
        <w:rPr>
          <w:rFonts w:hint="eastAsia"/>
        </w:rPr>
        <w:t>聘政府機關、學術團體、專家學者若干人組成評選委員會，外聘委員並依規定給予出席費</w:t>
      </w:r>
      <w:r w:rsidRPr="007C459D">
        <w:rPr>
          <w:rFonts w:hint="eastAsia"/>
        </w:rPr>
        <w:t>)</w:t>
      </w:r>
      <w:r>
        <w:rPr>
          <w:rFonts w:hint="eastAsia"/>
        </w:rPr>
        <w:t>討論</w:t>
      </w:r>
      <w:r>
        <w:t>審核後，決定</w:t>
      </w:r>
      <w:r>
        <w:rPr>
          <w:rFonts w:hint="eastAsia"/>
        </w:rPr>
        <w:t>得獎</w:t>
      </w:r>
      <w:r>
        <w:t>社區。</w:t>
      </w:r>
    </w:p>
    <w:p w:rsidR="007E70DF" w:rsidRPr="000C75A9" w:rsidRDefault="00576A3B" w:rsidP="000C75A9">
      <w:pPr>
        <w:pStyle w:val="Web"/>
        <w:numPr>
          <w:ilvl w:val="0"/>
          <w:numId w:val="2"/>
        </w:numPr>
        <w:snapToGrid w:val="0"/>
        <w:ind w:left="0" w:firstLine="0"/>
        <w:rPr>
          <w:rFonts w:ascii="Times New Roman" w:eastAsia="標楷體" w:hAnsi="Times New Roman" w:cs="Times New Roman"/>
          <w:b/>
          <w:bCs/>
          <w:spacing w:val="40"/>
          <w:sz w:val="32"/>
        </w:rPr>
      </w:pPr>
      <w:r w:rsidRPr="000C75A9">
        <w:rPr>
          <w:rFonts w:ascii="Times New Roman" w:eastAsia="標楷體" w:hAnsi="Times New Roman" w:cs="Times New Roman"/>
          <w:b/>
          <w:bCs/>
          <w:spacing w:val="40"/>
          <w:sz w:val="32"/>
        </w:rPr>
        <w:t>公告與</w:t>
      </w:r>
      <w:r w:rsidR="004416E4" w:rsidRPr="000C75A9">
        <w:rPr>
          <w:rFonts w:ascii="Times New Roman" w:eastAsia="標楷體" w:hAnsi="Times New Roman" w:cs="Times New Roman" w:hint="eastAsia"/>
          <w:b/>
          <w:bCs/>
          <w:spacing w:val="40"/>
          <w:sz w:val="32"/>
        </w:rPr>
        <w:t>領</w:t>
      </w:r>
      <w:r w:rsidRPr="000C75A9">
        <w:rPr>
          <w:rFonts w:ascii="Times New Roman" w:eastAsia="標楷體" w:hAnsi="Times New Roman" w:cs="Times New Roman"/>
          <w:b/>
          <w:bCs/>
          <w:spacing w:val="40"/>
          <w:sz w:val="32"/>
        </w:rPr>
        <w:t>獎</w:t>
      </w:r>
    </w:p>
    <w:p w:rsidR="007E70DF" w:rsidRPr="00954F35" w:rsidRDefault="006A284E" w:rsidP="00954F35">
      <w:pPr>
        <w:pStyle w:val="Web"/>
        <w:snapToGrid w:val="0"/>
        <w:spacing w:line="240" w:lineRule="atLeast"/>
        <w:rPr>
          <w:rFonts w:ascii="Times New Roman" w:eastAsia="標楷體" w:hAnsi="Times New Roman" w:cs="Times New Roman"/>
        </w:rPr>
      </w:pPr>
      <w:r w:rsidRPr="00954F35">
        <w:rPr>
          <w:rFonts w:ascii="Times New Roman" w:eastAsia="標楷體" w:hAnsi="Times New Roman" w:cs="Times New Roman" w:hint="eastAsia"/>
        </w:rPr>
        <w:t>得獎</w:t>
      </w:r>
      <w:r w:rsidR="00954F35">
        <w:rPr>
          <w:rFonts w:ascii="Times New Roman" w:eastAsia="標楷體" w:hAnsi="Times New Roman" w:cs="Times New Roman" w:hint="eastAsia"/>
        </w:rPr>
        <w:t>社區</w:t>
      </w:r>
      <w:r w:rsidRPr="00954F35">
        <w:rPr>
          <w:rFonts w:ascii="Times New Roman" w:eastAsia="標楷體" w:hAnsi="Times New Roman" w:cs="Times New Roman" w:hint="eastAsia"/>
        </w:rPr>
        <w:t>名單</w:t>
      </w:r>
      <w:r w:rsidR="00954F35">
        <w:rPr>
          <w:rFonts w:ascii="Times New Roman" w:eastAsia="標楷體" w:hAnsi="Times New Roman" w:cs="Times New Roman" w:hint="eastAsia"/>
        </w:rPr>
        <w:t>將於新北市工務局網站公告</w:t>
      </w:r>
      <w:r w:rsidRPr="00954F35">
        <w:rPr>
          <w:rFonts w:ascii="Times New Roman" w:eastAsia="標楷體" w:hAnsi="Times New Roman" w:cs="Times New Roman" w:hint="eastAsia"/>
        </w:rPr>
        <w:t>，並以正式公文通知後續</w:t>
      </w:r>
      <w:r w:rsidR="004416E4">
        <w:rPr>
          <w:rFonts w:ascii="Times New Roman" w:eastAsia="標楷體" w:hAnsi="Times New Roman" w:cs="Times New Roman" w:hint="eastAsia"/>
        </w:rPr>
        <w:t>領獎</w:t>
      </w:r>
      <w:r w:rsidRPr="00954F35">
        <w:rPr>
          <w:rFonts w:ascii="Times New Roman" w:eastAsia="標楷體" w:hAnsi="Times New Roman" w:cs="Times New Roman" w:hint="eastAsia"/>
        </w:rPr>
        <w:t>事宜</w:t>
      </w:r>
      <w:r w:rsidR="007E04EE">
        <w:rPr>
          <w:rFonts w:ascii="Times New Roman" w:eastAsia="標楷體" w:hAnsi="Times New Roman" w:cs="Times New Roman" w:hint="eastAsia"/>
        </w:rPr>
        <w:t>。</w:t>
      </w:r>
    </w:p>
    <w:p w:rsidR="007E70DF" w:rsidRDefault="00576A3B">
      <w:pPr>
        <w:pStyle w:val="Web"/>
        <w:numPr>
          <w:ilvl w:val="0"/>
          <w:numId w:val="2"/>
        </w:numPr>
        <w:snapToGrid w:val="0"/>
        <w:ind w:left="0" w:firstLine="0"/>
        <w:rPr>
          <w:rFonts w:ascii="Times New Roman" w:eastAsia="標楷體" w:hAnsi="Times New Roman" w:cs="Times New Roman"/>
          <w:b/>
          <w:bCs/>
          <w:spacing w:val="40"/>
          <w:sz w:val="32"/>
        </w:rPr>
      </w:pPr>
      <w:r>
        <w:rPr>
          <w:rFonts w:ascii="Times New Roman" w:eastAsia="標楷體" w:hAnsi="Times New Roman" w:cs="Times New Roman"/>
          <w:b/>
          <w:bCs/>
          <w:spacing w:val="40"/>
          <w:sz w:val="32"/>
        </w:rPr>
        <w:t>計畫時程</w:t>
      </w:r>
    </w:p>
    <w:p w:rsidR="007E70DF" w:rsidRPr="00603B89" w:rsidRDefault="00576A3B" w:rsidP="00FF3052">
      <w:pPr>
        <w:pStyle w:val="af3"/>
        <w:numPr>
          <w:ilvl w:val="0"/>
          <w:numId w:val="6"/>
        </w:numPr>
        <w:jc w:val="both"/>
      </w:pPr>
      <w:r w:rsidRPr="00603B89">
        <w:t>報名時間：</w:t>
      </w:r>
      <w:r w:rsidR="006A284E" w:rsidRPr="00603B89">
        <w:rPr>
          <w:rFonts w:hint="eastAsia"/>
        </w:rPr>
        <w:t>109</w:t>
      </w:r>
      <w:r w:rsidR="006A284E" w:rsidRPr="00603B89">
        <w:rPr>
          <w:rFonts w:hint="eastAsia"/>
        </w:rPr>
        <w:t>年</w:t>
      </w:r>
      <w:r w:rsidR="006A284E" w:rsidRPr="00603B89">
        <w:rPr>
          <w:rFonts w:hint="eastAsia"/>
        </w:rPr>
        <w:t xml:space="preserve"> </w:t>
      </w:r>
      <w:r w:rsidR="006A284E" w:rsidRPr="00603B89">
        <w:rPr>
          <w:rFonts w:hint="eastAsia"/>
          <w:u w:val="single"/>
        </w:rPr>
        <w:t xml:space="preserve">6 </w:t>
      </w:r>
      <w:r w:rsidR="006A284E" w:rsidRPr="00603B89">
        <w:rPr>
          <w:rFonts w:hint="eastAsia"/>
          <w:u w:val="single"/>
        </w:rPr>
        <w:t>月</w:t>
      </w:r>
      <w:r w:rsidR="006A284E" w:rsidRPr="00603B89">
        <w:rPr>
          <w:rFonts w:hint="eastAsia"/>
          <w:u w:val="single"/>
        </w:rPr>
        <w:t xml:space="preserve"> 1</w:t>
      </w:r>
      <w:r w:rsidR="006A284E" w:rsidRPr="00603B89">
        <w:rPr>
          <w:rFonts w:hint="eastAsia"/>
          <w:u w:val="single"/>
        </w:rPr>
        <w:t>日</w:t>
      </w:r>
      <w:r w:rsidR="006A284E" w:rsidRPr="00603B89">
        <w:rPr>
          <w:rFonts w:hint="eastAsia"/>
        </w:rPr>
        <w:t xml:space="preserve"> </w:t>
      </w:r>
      <w:r w:rsidR="006A284E" w:rsidRPr="00603B89">
        <w:rPr>
          <w:rFonts w:hint="eastAsia"/>
        </w:rPr>
        <w:t>起</w:t>
      </w:r>
      <w:r w:rsidR="006A284E" w:rsidRPr="00603B89">
        <w:rPr>
          <w:rFonts w:hint="eastAsia"/>
        </w:rPr>
        <w:t xml:space="preserve"> </w:t>
      </w:r>
      <w:r w:rsidR="006A284E" w:rsidRPr="00603B89">
        <w:rPr>
          <w:rFonts w:hint="eastAsia"/>
        </w:rPr>
        <w:t>至</w:t>
      </w:r>
      <w:r w:rsidR="006A284E" w:rsidRPr="00603B89">
        <w:rPr>
          <w:rFonts w:hint="eastAsia"/>
        </w:rPr>
        <w:t xml:space="preserve"> </w:t>
      </w:r>
      <w:r w:rsidR="000C75A9" w:rsidRPr="00603B89">
        <w:rPr>
          <w:rFonts w:hint="eastAsia"/>
          <w:u w:val="single"/>
        </w:rPr>
        <w:t>7</w:t>
      </w:r>
      <w:r w:rsidR="006A284E" w:rsidRPr="00603B89">
        <w:rPr>
          <w:rFonts w:hint="eastAsia"/>
          <w:u w:val="single"/>
        </w:rPr>
        <w:t>月</w:t>
      </w:r>
      <w:r w:rsidR="006A284E" w:rsidRPr="00603B89">
        <w:rPr>
          <w:rFonts w:hint="eastAsia"/>
          <w:u w:val="single"/>
        </w:rPr>
        <w:t xml:space="preserve"> 31</w:t>
      </w:r>
      <w:r w:rsidR="006A284E" w:rsidRPr="00603B89">
        <w:rPr>
          <w:rFonts w:hint="eastAsia"/>
          <w:u w:val="single"/>
        </w:rPr>
        <w:t>日</w:t>
      </w:r>
      <w:r w:rsidR="006A284E" w:rsidRPr="00603B89">
        <w:rPr>
          <w:rFonts w:hint="eastAsia"/>
        </w:rPr>
        <w:t xml:space="preserve"> </w:t>
      </w:r>
      <w:r w:rsidR="006A284E" w:rsidRPr="00603B89">
        <w:rPr>
          <w:rFonts w:hint="eastAsia"/>
        </w:rPr>
        <w:t>止</w:t>
      </w:r>
      <w:r w:rsidR="00954F35" w:rsidRPr="00603B89">
        <w:rPr>
          <w:rFonts w:hint="eastAsia"/>
        </w:rPr>
        <w:t>(</w:t>
      </w:r>
      <w:r w:rsidR="00954F35" w:rsidRPr="00603B89">
        <w:rPr>
          <w:rFonts w:hint="eastAsia"/>
        </w:rPr>
        <w:t>以郵戳為</w:t>
      </w:r>
      <w:proofErr w:type="gramStart"/>
      <w:r w:rsidR="00954F35" w:rsidRPr="00603B89">
        <w:rPr>
          <w:rFonts w:hint="eastAsia"/>
        </w:rPr>
        <w:t>憑</w:t>
      </w:r>
      <w:proofErr w:type="gramEnd"/>
      <w:r w:rsidR="00954F35" w:rsidRPr="00603B89">
        <w:rPr>
          <w:rFonts w:hint="eastAsia"/>
        </w:rPr>
        <w:t>，資料不齊或</w:t>
      </w:r>
      <w:proofErr w:type="gramStart"/>
      <w:r w:rsidR="00954F35" w:rsidRPr="00603B89">
        <w:rPr>
          <w:rFonts w:hint="eastAsia"/>
        </w:rPr>
        <w:t>逾期者恕不受理</w:t>
      </w:r>
      <w:proofErr w:type="gramEnd"/>
      <w:r w:rsidR="00954F35" w:rsidRPr="00603B89">
        <w:rPr>
          <w:rFonts w:hint="eastAsia"/>
        </w:rPr>
        <w:t>)</w:t>
      </w:r>
      <w:r w:rsidR="00954F35" w:rsidRPr="00603B89">
        <w:rPr>
          <w:rFonts w:hint="eastAsia"/>
        </w:rPr>
        <w:t>。</w:t>
      </w:r>
    </w:p>
    <w:p w:rsidR="007E70DF" w:rsidRPr="00603B89" w:rsidRDefault="00576A3B" w:rsidP="00FF3052">
      <w:pPr>
        <w:pStyle w:val="af3"/>
        <w:numPr>
          <w:ilvl w:val="0"/>
          <w:numId w:val="6"/>
        </w:numPr>
        <w:jc w:val="both"/>
      </w:pPr>
      <w:r w:rsidRPr="00603B89">
        <w:t>報名方式：檢送「</w:t>
      </w:r>
      <w:r w:rsidR="002D4921" w:rsidRPr="00603B89">
        <w:rPr>
          <w:rFonts w:hint="eastAsia"/>
        </w:rPr>
        <w:t>社區評選</w:t>
      </w:r>
      <w:r w:rsidRPr="00603B89">
        <w:t>資料」及「防疫影片」至新北市政府工務局</w:t>
      </w:r>
      <w:r w:rsidR="00954F35" w:rsidRPr="00603B89">
        <w:rPr>
          <w:rFonts w:hint="eastAsia"/>
        </w:rPr>
        <w:t>(220</w:t>
      </w:r>
      <w:r w:rsidR="00954F35" w:rsidRPr="00603B89">
        <w:rPr>
          <w:rFonts w:hint="eastAsia"/>
        </w:rPr>
        <w:t>新北市板橋區中山路</w:t>
      </w:r>
      <w:r w:rsidR="00954F35" w:rsidRPr="00603B89">
        <w:rPr>
          <w:rFonts w:hint="eastAsia"/>
        </w:rPr>
        <w:t>1</w:t>
      </w:r>
      <w:r w:rsidR="00954F35" w:rsidRPr="00603B89">
        <w:rPr>
          <w:rFonts w:hint="eastAsia"/>
        </w:rPr>
        <w:t>段</w:t>
      </w:r>
      <w:r w:rsidR="00954F35" w:rsidRPr="00603B89">
        <w:rPr>
          <w:rFonts w:hint="eastAsia"/>
        </w:rPr>
        <w:t>161</w:t>
      </w:r>
      <w:r w:rsidR="00954F35" w:rsidRPr="00603B89">
        <w:rPr>
          <w:rFonts w:hint="eastAsia"/>
        </w:rPr>
        <w:t>號</w:t>
      </w:r>
      <w:r w:rsidR="00954F35" w:rsidRPr="00603B89">
        <w:rPr>
          <w:rFonts w:hint="eastAsia"/>
        </w:rPr>
        <w:t>5</w:t>
      </w:r>
      <w:r w:rsidR="00954F35" w:rsidRPr="00603B89">
        <w:rPr>
          <w:rFonts w:hint="eastAsia"/>
        </w:rPr>
        <w:t>樓</w:t>
      </w:r>
      <w:r w:rsidR="00954F35" w:rsidRPr="00603B89">
        <w:rPr>
          <w:rFonts w:hint="eastAsia"/>
        </w:rPr>
        <w:t>)</w:t>
      </w:r>
      <w:r w:rsidRPr="00603B89">
        <w:t>，另為響應節能</w:t>
      </w:r>
      <w:proofErr w:type="gramStart"/>
      <w:r w:rsidRPr="00603B89">
        <w:t>減碳愛</w:t>
      </w:r>
      <w:proofErr w:type="gramEnd"/>
      <w:r w:rsidRPr="00603B89">
        <w:t>地球，以繳交</w:t>
      </w:r>
      <w:r w:rsidRPr="00603B89">
        <w:rPr>
          <w:b/>
        </w:rPr>
        <w:t>電子檔</w:t>
      </w:r>
      <w:r w:rsidRPr="00603B89">
        <w:t>為佳，詳如</w:t>
      </w:r>
      <w:r w:rsidRPr="00603B89">
        <w:rPr>
          <w:b/>
          <w:u w:val="single"/>
        </w:rPr>
        <w:t>活動說明</w:t>
      </w:r>
      <w:r w:rsidRPr="00603B89">
        <w:t>。</w:t>
      </w:r>
    </w:p>
    <w:p w:rsidR="007E70DF" w:rsidRDefault="00576A3B">
      <w:pPr>
        <w:pStyle w:val="af3"/>
        <w:numPr>
          <w:ilvl w:val="0"/>
          <w:numId w:val="6"/>
        </w:numPr>
      </w:pPr>
      <w:r w:rsidRPr="00603B89">
        <w:t>評選：</w:t>
      </w:r>
      <w:r w:rsidR="00954F35" w:rsidRPr="00603B89">
        <w:rPr>
          <w:rFonts w:hint="eastAsia"/>
        </w:rPr>
        <w:t>109</w:t>
      </w:r>
      <w:r w:rsidR="00954F35" w:rsidRPr="00603B89">
        <w:rPr>
          <w:rFonts w:hint="eastAsia"/>
        </w:rPr>
        <w:t>年</w:t>
      </w:r>
      <w:r w:rsidR="00954F35" w:rsidRPr="00603B89">
        <w:rPr>
          <w:rFonts w:hint="eastAsia"/>
          <w:u w:val="single"/>
        </w:rPr>
        <w:t>9</w:t>
      </w:r>
      <w:r w:rsidR="00954F35" w:rsidRPr="00603B89">
        <w:rPr>
          <w:rFonts w:hint="eastAsia"/>
          <w:u w:val="single"/>
        </w:rPr>
        <w:t>月</w:t>
      </w:r>
      <w:r w:rsidR="00954F35" w:rsidRPr="00603B89">
        <w:rPr>
          <w:rFonts w:hint="eastAsia"/>
          <w:u w:val="single"/>
        </w:rPr>
        <w:t>30</w:t>
      </w:r>
      <w:r w:rsidR="00954F35" w:rsidRPr="00603B89">
        <w:rPr>
          <w:rFonts w:hint="eastAsia"/>
          <w:u w:val="single"/>
        </w:rPr>
        <w:t>日</w:t>
      </w:r>
      <w:r w:rsidR="00954F35" w:rsidRPr="00603B89">
        <w:rPr>
          <w:rFonts w:hint="eastAsia"/>
        </w:rPr>
        <w:t>前評定</w:t>
      </w:r>
      <w:r w:rsidRPr="00603B89">
        <w:t>獲獎之社區</w:t>
      </w:r>
      <w:r>
        <w:t>。</w:t>
      </w:r>
    </w:p>
    <w:p w:rsidR="00C01FA0" w:rsidRPr="00C01FA0" w:rsidRDefault="00C01FA0" w:rsidP="00FF3052">
      <w:pPr>
        <w:pStyle w:val="af4"/>
        <w:numPr>
          <w:ilvl w:val="0"/>
          <w:numId w:val="19"/>
        </w:numPr>
        <w:jc w:val="both"/>
        <w:rPr>
          <w:rFonts w:ascii="Times New Roman" w:eastAsia="標楷體" w:hAnsi="Times New Roman" w:cs="Times New Roman"/>
          <w:kern w:val="2"/>
        </w:rPr>
      </w:pPr>
      <w:r w:rsidRPr="00C01FA0">
        <w:rPr>
          <w:rFonts w:ascii="Times New Roman" w:eastAsia="標楷體" w:hAnsi="Times New Roman" w:cs="Times New Roman" w:hint="eastAsia"/>
          <w:kern w:val="2"/>
        </w:rPr>
        <w:t>開會評定優良公寓大廈得獎社區。</w:t>
      </w:r>
    </w:p>
    <w:p w:rsidR="007E70DF" w:rsidRDefault="00576A3B" w:rsidP="00FF3052">
      <w:pPr>
        <w:pStyle w:val="1"/>
        <w:numPr>
          <w:ilvl w:val="0"/>
          <w:numId w:val="19"/>
        </w:numPr>
        <w:jc w:val="both"/>
      </w:pPr>
      <w:proofErr w:type="gramStart"/>
      <w:r>
        <w:lastRenderedPageBreak/>
        <w:t>採</w:t>
      </w:r>
      <w:proofErr w:type="gramEnd"/>
      <w:r>
        <w:t>網路公告得獎名單，並以正式公文通知後續事宜</w:t>
      </w:r>
      <w:r w:rsidR="000C75A9">
        <w:rPr>
          <w:rFonts w:hint="eastAsia"/>
        </w:rPr>
        <w:t>及檢附獎金運用計畫書</w:t>
      </w:r>
      <w:r>
        <w:t>。</w:t>
      </w:r>
    </w:p>
    <w:p w:rsidR="00954F35" w:rsidRDefault="00954F35" w:rsidP="00FF3052">
      <w:pPr>
        <w:pStyle w:val="af3"/>
        <w:numPr>
          <w:ilvl w:val="0"/>
          <w:numId w:val="19"/>
        </w:numPr>
        <w:spacing w:before="0" w:beforeAutospacing="0"/>
        <w:jc w:val="both"/>
      </w:pPr>
      <w:r w:rsidRPr="007C459D">
        <w:t>網路分享：</w:t>
      </w:r>
      <w:r w:rsidRPr="006A284E">
        <w:t>由社區拍攝作品選出優良作品進行網路分享優質社區防疫影片。</w:t>
      </w:r>
    </w:p>
    <w:p w:rsidR="007E70DF" w:rsidRDefault="007E04EE">
      <w:pPr>
        <w:pStyle w:val="Web"/>
        <w:numPr>
          <w:ilvl w:val="0"/>
          <w:numId w:val="2"/>
        </w:numPr>
        <w:snapToGrid w:val="0"/>
        <w:ind w:left="0" w:firstLine="0"/>
        <w:rPr>
          <w:rFonts w:ascii="Times New Roman" w:eastAsia="標楷體" w:hAnsi="Times New Roman" w:cs="Times New Roman"/>
          <w:b/>
          <w:bCs/>
          <w:spacing w:val="40"/>
          <w:sz w:val="32"/>
        </w:rPr>
      </w:pPr>
      <w:r>
        <w:rPr>
          <w:rFonts w:ascii="Times New Roman" w:eastAsia="標楷體" w:hAnsi="Times New Roman" w:cs="Times New Roman" w:hint="eastAsia"/>
          <w:b/>
          <w:bCs/>
          <w:spacing w:val="40"/>
          <w:sz w:val="32"/>
        </w:rPr>
        <w:t>其他</w:t>
      </w:r>
    </w:p>
    <w:p w:rsidR="007E70DF" w:rsidRDefault="00576A3B" w:rsidP="00FF3052">
      <w:pPr>
        <w:pStyle w:val="af3"/>
        <w:numPr>
          <w:ilvl w:val="0"/>
          <w:numId w:val="23"/>
        </w:numPr>
        <w:jc w:val="both"/>
      </w:pPr>
      <w:r>
        <w:t>獲獎單位應檢附社區管理組織收據正本以供獎金核銷。</w:t>
      </w:r>
    </w:p>
    <w:p w:rsidR="007E70DF" w:rsidRDefault="00576A3B" w:rsidP="00FF3052">
      <w:pPr>
        <w:pStyle w:val="af3"/>
        <w:numPr>
          <w:ilvl w:val="0"/>
          <w:numId w:val="23"/>
        </w:numPr>
        <w:jc w:val="both"/>
      </w:pPr>
      <w:r>
        <w:t>各參選社區應事先擬定獎金運用計畫，並於獎金核發時提出社區環境改善報告或計畫書送交本府及該社區管理組織，由管理組織監督辦理。</w:t>
      </w:r>
    </w:p>
    <w:p w:rsidR="007E04EE" w:rsidRDefault="007E04EE" w:rsidP="007E04EE">
      <w:pPr>
        <w:pStyle w:val="af3"/>
        <w:numPr>
          <w:ilvl w:val="0"/>
          <w:numId w:val="23"/>
        </w:numPr>
      </w:pPr>
      <w:r>
        <w:rPr>
          <w:rFonts w:hint="eastAsia"/>
        </w:rPr>
        <w:t>網路分享：</w:t>
      </w:r>
    </w:p>
    <w:p w:rsidR="007E04EE" w:rsidRDefault="007E04EE" w:rsidP="00FF3052">
      <w:pPr>
        <w:pStyle w:val="af4"/>
        <w:numPr>
          <w:ilvl w:val="0"/>
          <w:numId w:val="25"/>
        </w:numPr>
        <w:jc w:val="both"/>
        <w:rPr>
          <w:rFonts w:ascii="Times New Roman" w:eastAsia="標楷體" w:hAnsi="Times New Roman" w:cs="Times New Roman"/>
          <w:kern w:val="2"/>
        </w:rPr>
      </w:pPr>
      <w:r w:rsidRPr="007E04EE">
        <w:rPr>
          <w:rFonts w:ascii="Times New Roman" w:eastAsia="標楷體" w:hAnsi="Times New Roman" w:cs="Times New Roman" w:hint="eastAsia"/>
          <w:kern w:val="2"/>
        </w:rPr>
        <w:t>由社區拍攝作品選出優良作品進行網路分享優質社區防疫影片。</w:t>
      </w:r>
      <w:r w:rsidRPr="007E04EE">
        <w:rPr>
          <w:rFonts w:ascii="Times New Roman" w:eastAsia="標楷體" w:hAnsi="Times New Roman" w:cs="Times New Roman" w:hint="eastAsia"/>
          <w:kern w:val="2"/>
        </w:rPr>
        <w:t>(</w:t>
      </w:r>
      <w:r w:rsidRPr="007E04EE">
        <w:rPr>
          <w:rFonts w:ascii="Times New Roman" w:eastAsia="標楷體" w:hAnsi="Times New Roman" w:cs="Times New Roman" w:hint="eastAsia"/>
          <w:kern w:val="2"/>
        </w:rPr>
        <w:t>授權</w:t>
      </w:r>
      <w:proofErr w:type="gramStart"/>
      <w:r w:rsidRPr="007E04EE">
        <w:rPr>
          <w:rFonts w:ascii="Times New Roman" w:eastAsia="標楷體" w:hAnsi="Times New Roman" w:cs="Times New Roman" w:hint="eastAsia"/>
          <w:kern w:val="2"/>
        </w:rPr>
        <w:t>本府得不拘</w:t>
      </w:r>
      <w:proofErr w:type="gramEnd"/>
      <w:r w:rsidRPr="007E04EE">
        <w:rPr>
          <w:rFonts w:ascii="Times New Roman" w:eastAsia="標楷體" w:hAnsi="Times New Roman" w:cs="Times New Roman" w:hint="eastAsia"/>
          <w:kern w:val="2"/>
        </w:rPr>
        <w:t>形式使用其內容</w:t>
      </w:r>
      <w:proofErr w:type="gramStart"/>
      <w:r w:rsidR="00D74872">
        <w:rPr>
          <w:rFonts w:ascii="Times New Roman" w:eastAsia="標楷體" w:hAnsi="Times New Roman" w:cs="Times New Roman" w:hint="eastAsia"/>
          <w:kern w:val="2"/>
        </w:rPr>
        <w:t>及轉載、</w:t>
      </w:r>
      <w:proofErr w:type="gramEnd"/>
      <w:r w:rsidR="00D74872">
        <w:rPr>
          <w:rFonts w:ascii="Times New Roman" w:eastAsia="標楷體" w:hAnsi="Times New Roman" w:cs="Times New Roman" w:hint="eastAsia"/>
          <w:kern w:val="2"/>
        </w:rPr>
        <w:t>播放</w:t>
      </w:r>
      <w:r w:rsidRPr="007E04EE">
        <w:rPr>
          <w:rFonts w:ascii="Times New Roman" w:eastAsia="標楷體" w:hAnsi="Times New Roman" w:cs="Times New Roman" w:hint="eastAsia"/>
          <w:kern w:val="2"/>
        </w:rPr>
        <w:t>，</w:t>
      </w:r>
      <w:r w:rsidR="00D74872">
        <w:rPr>
          <w:rFonts w:ascii="Times New Roman" w:eastAsia="標楷體" w:hAnsi="Times New Roman" w:cs="Times New Roman" w:hint="eastAsia"/>
          <w:kern w:val="2"/>
        </w:rPr>
        <w:t>並</w:t>
      </w:r>
      <w:r w:rsidRPr="007E04EE">
        <w:rPr>
          <w:rFonts w:ascii="Times New Roman" w:eastAsia="標楷體" w:hAnsi="Times New Roman" w:cs="Times New Roman" w:hint="eastAsia"/>
          <w:kern w:val="2"/>
        </w:rPr>
        <w:t>作為公益及公務使用</w:t>
      </w:r>
      <w:r w:rsidRPr="007E04EE">
        <w:rPr>
          <w:rFonts w:ascii="Times New Roman" w:eastAsia="標楷體" w:hAnsi="Times New Roman" w:cs="Times New Roman" w:hint="eastAsia"/>
          <w:kern w:val="2"/>
        </w:rPr>
        <w:t xml:space="preserve">) </w:t>
      </w:r>
      <w:r w:rsidR="00757B29" w:rsidRPr="007E04EE">
        <w:rPr>
          <w:rFonts w:ascii="Times New Roman" w:eastAsia="標楷體" w:hAnsi="Times New Roman" w:cs="Times New Roman" w:hint="eastAsia"/>
          <w:kern w:val="2"/>
        </w:rPr>
        <w:t>。</w:t>
      </w:r>
    </w:p>
    <w:p w:rsidR="007E04EE" w:rsidRPr="007E04EE" w:rsidRDefault="007E04EE" w:rsidP="00FF3052">
      <w:pPr>
        <w:pStyle w:val="af4"/>
        <w:numPr>
          <w:ilvl w:val="0"/>
          <w:numId w:val="25"/>
        </w:numPr>
        <w:jc w:val="both"/>
        <w:rPr>
          <w:rFonts w:ascii="Times New Roman" w:eastAsia="標楷體" w:hAnsi="Times New Roman" w:cs="Times New Roman"/>
          <w:kern w:val="2"/>
        </w:rPr>
      </w:pPr>
      <w:r w:rsidRPr="007E04EE">
        <w:rPr>
          <w:rFonts w:ascii="Times New Roman" w:eastAsia="標楷體" w:hAnsi="Times New Roman" w:cs="Times New Roman" w:hint="eastAsia"/>
          <w:kern w:val="2"/>
        </w:rPr>
        <w:t>請得獎社區提供得獎感言。</w:t>
      </w:r>
    </w:p>
    <w:p w:rsidR="007E04EE" w:rsidRPr="007E04EE" w:rsidRDefault="007E04EE" w:rsidP="00FF3052">
      <w:pPr>
        <w:pStyle w:val="af4"/>
        <w:numPr>
          <w:ilvl w:val="0"/>
          <w:numId w:val="23"/>
        </w:numPr>
        <w:jc w:val="both"/>
        <w:rPr>
          <w:rFonts w:ascii="Times New Roman" w:eastAsia="標楷體" w:hAnsi="Times New Roman" w:cs="Times New Roman"/>
        </w:rPr>
      </w:pPr>
      <w:r w:rsidRPr="007E04EE">
        <w:rPr>
          <w:rFonts w:ascii="Times New Roman" w:eastAsia="標楷體" w:hAnsi="Times New Roman" w:cs="Times New Roman" w:hint="eastAsia"/>
        </w:rPr>
        <w:t>另有關本活動計畫內容項目（含評選獎項及獎勵項目等），本府保留異動的權利，得獎名額由評選委員視參選社區等情形提請評選委員會會議決議。</w:t>
      </w:r>
    </w:p>
    <w:sectPr w:rsidR="007E04EE" w:rsidRPr="007E04EE">
      <w:footerReference w:type="default" r:id="rId10"/>
      <w:pgSz w:w="11906" w:h="16838"/>
      <w:pgMar w:top="1191" w:right="1304" w:bottom="1191" w:left="130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32" w:rsidRDefault="00594932">
      <w:r>
        <w:separator/>
      </w:r>
    </w:p>
  </w:endnote>
  <w:endnote w:type="continuationSeparator" w:id="0">
    <w:p w:rsidR="00594932" w:rsidRDefault="0059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0DF" w:rsidRDefault="00576A3B">
    <w:pPr>
      <w:pStyle w:val="af1"/>
      <w:jc w:val="center"/>
    </w:pPr>
    <w:r>
      <w:rPr>
        <w:kern w:val="0"/>
      </w:rPr>
      <w:t>第</w:t>
    </w:r>
    <w:r>
      <w:rPr>
        <w:kern w:val="0"/>
      </w:rPr>
      <w:t xml:space="preserve"> </w:t>
    </w:r>
    <w:r>
      <w:rPr>
        <w:kern w:val="0"/>
      </w:rPr>
      <w:fldChar w:fldCharType="begin"/>
    </w:r>
    <w:r>
      <w:rPr>
        <w:kern w:val="0"/>
      </w:rPr>
      <w:instrText>PAGE</w:instrText>
    </w:r>
    <w:r>
      <w:rPr>
        <w:kern w:val="0"/>
      </w:rPr>
      <w:fldChar w:fldCharType="separate"/>
    </w:r>
    <w:r w:rsidR="00345CEF">
      <w:rPr>
        <w:noProof/>
        <w:kern w:val="0"/>
      </w:rPr>
      <w:t>4</w:t>
    </w:r>
    <w:r>
      <w:rPr>
        <w:kern w:val="0"/>
      </w:rPr>
      <w:fldChar w:fldCharType="end"/>
    </w:r>
    <w:r>
      <w:rPr>
        <w:kern w:val="0"/>
      </w:rPr>
      <w:t xml:space="preserve"> </w:t>
    </w:r>
    <w:r>
      <w:rPr>
        <w:kern w:val="0"/>
      </w:rPr>
      <w:t>頁，共</w:t>
    </w:r>
    <w:r>
      <w:rPr>
        <w:kern w:val="0"/>
      </w:rPr>
      <w:t xml:space="preserve"> </w:t>
    </w:r>
    <w:r>
      <w:rPr>
        <w:kern w:val="0"/>
      </w:rPr>
      <w:fldChar w:fldCharType="begin"/>
    </w:r>
    <w:r>
      <w:rPr>
        <w:kern w:val="0"/>
      </w:rPr>
      <w:instrText>NUMPAGES</w:instrText>
    </w:r>
    <w:r>
      <w:rPr>
        <w:kern w:val="0"/>
      </w:rPr>
      <w:fldChar w:fldCharType="separate"/>
    </w:r>
    <w:r w:rsidR="00345CEF">
      <w:rPr>
        <w:noProof/>
        <w:kern w:val="0"/>
      </w:rPr>
      <w:t>4</w:t>
    </w:r>
    <w:r>
      <w:rPr>
        <w:kern w:val="0"/>
      </w:rPr>
      <w:fldChar w:fldCharType="end"/>
    </w:r>
    <w:r>
      <w:rPr>
        <w:kern w:val="0"/>
      </w:rPr>
      <w:t xml:space="preserve"> </w:t>
    </w:r>
    <w:r>
      <w:rPr>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32" w:rsidRDefault="00594932">
      <w:r>
        <w:separator/>
      </w:r>
    </w:p>
  </w:footnote>
  <w:footnote w:type="continuationSeparator" w:id="0">
    <w:p w:rsidR="00594932" w:rsidRDefault="00594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72E"/>
    <w:multiLevelType w:val="multilevel"/>
    <w:tmpl w:val="D4FA245A"/>
    <w:lvl w:ilvl="0">
      <w:start w:val="1"/>
      <w:numFmt w:val="ideographLegalTraditional"/>
      <w:lvlText w:val="%1、"/>
      <w:lvlJc w:val="left"/>
      <w:pPr>
        <w:ind w:left="1048" w:hanging="480"/>
      </w:pPr>
      <w:rPr>
        <w:rFonts w:ascii="Times New Roman" w:eastAsia="標楷體" w:hAnsi="Times New Roman"/>
        <w:b/>
        <w:sz w:val="32"/>
        <w:szCs w:val="41"/>
        <w:lang w:val="en-US"/>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 w15:restartNumberingAfterBreak="0">
    <w:nsid w:val="091C3A3E"/>
    <w:multiLevelType w:val="multilevel"/>
    <w:tmpl w:val="33B03024"/>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97457FE"/>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3" w15:restartNumberingAfterBreak="0">
    <w:nsid w:val="09F06782"/>
    <w:multiLevelType w:val="hybridMultilevel"/>
    <w:tmpl w:val="7C8454C2"/>
    <w:lvl w:ilvl="0" w:tplc="C7BC2B68">
      <w:start w:val="1"/>
      <w:numFmt w:val="taiwaneseCountingThousand"/>
      <w:lvlText w:val="(%1)"/>
      <w:lvlJc w:val="left"/>
      <w:pPr>
        <w:ind w:left="990" w:hanging="480"/>
      </w:pPr>
      <w:rPr>
        <w:rFonts w:hint="default"/>
        <w:b w:val="0"/>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0F5A175D"/>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5" w15:restartNumberingAfterBreak="0">
    <w:nsid w:val="111B757D"/>
    <w:multiLevelType w:val="multilevel"/>
    <w:tmpl w:val="73C607BC"/>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31A0060"/>
    <w:multiLevelType w:val="multilevel"/>
    <w:tmpl w:val="21704AAA"/>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364256B"/>
    <w:multiLevelType w:val="hybridMultilevel"/>
    <w:tmpl w:val="588089F2"/>
    <w:lvl w:ilvl="0" w:tplc="04090001">
      <w:start w:val="1"/>
      <w:numFmt w:val="bullet"/>
      <w:lvlText w:val=""/>
      <w:lvlJc w:val="left"/>
      <w:pPr>
        <w:ind w:left="720" w:hanging="480"/>
      </w:pPr>
      <w:rPr>
        <w:rFonts w:ascii="Wingdings" w:hAnsi="Wingdings" w:hint="default"/>
      </w:rPr>
    </w:lvl>
    <w:lvl w:ilvl="1" w:tplc="DADCA1C8">
      <w:start w:val="1"/>
      <w:numFmt w:val="bullet"/>
      <w:lvlText w:val=""/>
      <w:lvlJc w:val="left"/>
      <w:pPr>
        <w:ind w:left="1134" w:hanging="283"/>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D">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C633CAB"/>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9" w15:restartNumberingAfterBreak="0">
    <w:nsid w:val="1D4B7411"/>
    <w:multiLevelType w:val="multilevel"/>
    <w:tmpl w:val="10E21A00"/>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E916902"/>
    <w:multiLevelType w:val="multilevel"/>
    <w:tmpl w:val="6166F660"/>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12674B7"/>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2" w15:restartNumberingAfterBreak="0">
    <w:nsid w:val="231A5844"/>
    <w:multiLevelType w:val="multilevel"/>
    <w:tmpl w:val="73C607BC"/>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8917940"/>
    <w:multiLevelType w:val="multilevel"/>
    <w:tmpl w:val="AF887C8A"/>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EEF37AA"/>
    <w:multiLevelType w:val="multilevel"/>
    <w:tmpl w:val="AF887C8A"/>
    <w:lvl w:ilvl="0">
      <w:start w:val="1"/>
      <w:numFmt w:val="taiwaneseCountingThousand"/>
      <w:suff w:val="space"/>
      <w:lvlText w:val="%1、"/>
      <w:lvlJc w:val="left"/>
      <w:pPr>
        <w:ind w:left="510" w:hanging="510"/>
      </w:pPr>
      <w:rPr>
        <w:b w:val="0"/>
        <w:color w:val="auto"/>
        <w:sz w:val="24"/>
        <w:szCs w:val="24"/>
        <w:lang w:val="en-US"/>
      </w:rPr>
    </w:lvl>
    <w:lvl w:ilvl="1">
      <w:start w:val="1"/>
      <w:numFmt w:val="ideographTraditional"/>
      <w:lvlText w:val="%2、"/>
      <w:lvlJc w:val="left"/>
      <w:pPr>
        <w:ind w:left="960" w:hanging="480"/>
      </w:pPr>
    </w:lvl>
    <w:lvl w:ilvl="2">
      <w:start w:val="1"/>
      <w:numFmt w:val="taiwaneseCountingThousand"/>
      <w:lvlText w:val="(%3)"/>
      <w:lvlJc w:val="left"/>
      <w:pPr>
        <w:ind w:left="1350" w:hanging="390"/>
      </w:pPr>
      <w:rPr>
        <w:b w:val="0"/>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50C3B3A"/>
    <w:multiLevelType w:val="hybridMultilevel"/>
    <w:tmpl w:val="A2729CDC"/>
    <w:lvl w:ilvl="0" w:tplc="E6D89C44">
      <w:start w:val="1"/>
      <w:numFmt w:val="taiwaneseCountingThousand"/>
      <w:lvlText w:val="（%1）"/>
      <w:lvlJc w:val="left"/>
      <w:pPr>
        <w:ind w:left="907" w:hanging="727"/>
      </w:pPr>
      <w:rPr>
        <w:rFonts w:hint="eastAsia"/>
        <w:sz w:val="24"/>
        <w:szCs w:val="24"/>
        <w:lang w:val="en-US"/>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366332A9"/>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7" w15:restartNumberingAfterBreak="0">
    <w:nsid w:val="3BF141B2"/>
    <w:multiLevelType w:val="multilevel"/>
    <w:tmpl w:val="F1167482"/>
    <w:lvl w:ilvl="0">
      <w:start w:val="1"/>
      <w:numFmt w:val="bullet"/>
      <w:lvlText w:val=""/>
      <w:lvlJc w:val="left"/>
      <w:pPr>
        <w:ind w:left="720" w:hanging="480"/>
      </w:pPr>
      <w:rPr>
        <w:rFonts w:ascii="Wingdings" w:hAnsi="Wingdings" w:cs="Wingdings" w:hint="default"/>
      </w:rPr>
    </w:lvl>
    <w:lvl w:ilvl="1">
      <w:start w:val="1"/>
      <w:numFmt w:val="bullet"/>
      <w:lvlText w:val=""/>
      <w:lvlJc w:val="left"/>
      <w:pPr>
        <w:ind w:left="1134" w:hanging="283"/>
      </w:pPr>
      <w:rPr>
        <w:rFonts w:ascii="Wingdings" w:hAnsi="Wingdings" w:cs="Wingdings" w:hint="default"/>
      </w:rPr>
    </w:lvl>
    <w:lvl w:ilvl="2">
      <w:start w:val="1"/>
      <w:numFmt w:val="bullet"/>
      <w:lvlText w:val=""/>
      <w:lvlJc w:val="left"/>
      <w:pPr>
        <w:ind w:left="1680" w:hanging="480"/>
      </w:pPr>
      <w:rPr>
        <w:rFonts w:ascii="Wingdings" w:hAnsi="Wingdings" w:cs="Wingdings" w:hint="default"/>
      </w:rPr>
    </w:lvl>
    <w:lvl w:ilvl="3">
      <w:start w:val="1"/>
      <w:numFmt w:val="bullet"/>
      <w:lvlText w:val=""/>
      <w:lvlJc w:val="left"/>
      <w:pPr>
        <w:ind w:left="2160" w:hanging="480"/>
      </w:pPr>
      <w:rPr>
        <w:rFonts w:ascii="Wingdings" w:hAnsi="Wingdings" w:cs="Wingdings" w:hint="default"/>
      </w:rPr>
    </w:lvl>
    <w:lvl w:ilvl="4">
      <w:start w:val="1"/>
      <w:numFmt w:val="bullet"/>
      <w:lvlText w:val=""/>
      <w:lvlJc w:val="left"/>
      <w:pPr>
        <w:ind w:left="2640" w:hanging="480"/>
      </w:pPr>
      <w:rPr>
        <w:rFonts w:ascii="Wingdings" w:hAnsi="Wingdings" w:cs="Wingdings" w:hint="default"/>
      </w:rPr>
    </w:lvl>
    <w:lvl w:ilvl="5">
      <w:start w:val="1"/>
      <w:numFmt w:val="bullet"/>
      <w:lvlText w:val=""/>
      <w:lvlJc w:val="left"/>
      <w:pPr>
        <w:ind w:left="3120" w:hanging="480"/>
      </w:pPr>
      <w:rPr>
        <w:rFonts w:ascii="Wingdings" w:hAnsi="Wingdings" w:cs="Wingdings" w:hint="default"/>
      </w:rPr>
    </w:lvl>
    <w:lvl w:ilvl="6">
      <w:start w:val="1"/>
      <w:numFmt w:val="bullet"/>
      <w:lvlText w:val=""/>
      <w:lvlJc w:val="left"/>
      <w:pPr>
        <w:ind w:left="3600" w:hanging="480"/>
      </w:pPr>
      <w:rPr>
        <w:rFonts w:ascii="Wingdings" w:hAnsi="Wingdings" w:cs="Wingdings" w:hint="default"/>
      </w:rPr>
    </w:lvl>
    <w:lvl w:ilvl="7">
      <w:start w:val="1"/>
      <w:numFmt w:val="bullet"/>
      <w:lvlText w:val=""/>
      <w:lvlJc w:val="left"/>
      <w:pPr>
        <w:ind w:left="4080" w:hanging="480"/>
      </w:pPr>
      <w:rPr>
        <w:rFonts w:ascii="Wingdings" w:hAnsi="Wingdings" w:cs="Wingdings" w:hint="default"/>
      </w:rPr>
    </w:lvl>
    <w:lvl w:ilvl="8">
      <w:start w:val="1"/>
      <w:numFmt w:val="bullet"/>
      <w:lvlText w:val=""/>
      <w:lvlJc w:val="left"/>
      <w:pPr>
        <w:ind w:left="4560" w:hanging="480"/>
      </w:pPr>
      <w:rPr>
        <w:rFonts w:ascii="Wingdings" w:hAnsi="Wingdings" w:cs="Wingdings" w:hint="default"/>
      </w:rPr>
    </w:lvl>
  </w:abstractNum>
  <w:abstractNum w:abstractNumId="18" w15:restartNumberingAfterBreak="0">
    <w:nsid w:val="45883CF6"/>
    <w:multiLevelType w:val="multilevel"/>
    <w:tmpl w:val="26E20EBE"/>
    <w:lvl w:ilvl="0">
      <w:start w:val="1"/>
      <w:numFmt w:val="taiwaneseCountingThousand"/>
      <w:lvlText w:val="（%1）"/>
      <w:lvlJc w:val="left"/>
      <w:pPr>
        <w:ind w:left="907" w:hanging="727"/>
      </w:pPr>
      <w:rPr>
        <w:sz w:val="24"/>
        <w:szCs w:val="24"/>
        <w:lang w:val="en-US"/>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19" w15:restartNumberingAfterBreak="0">
    <w:nsid w:val="4A7F3B95"/>
    <w:multiLevelType w:val="multilevel"/>
    <w:tmpl w:val="8AAEC686"/>
    <w:lvl w:ilvl="0">
      <w:start w:val="3"/>
      <w:numFmt w:val="taiwaneseCountingThousand"/>
      <w:suff w:val="space"/>
      <w:lvlText w:val="%1、"/>
      <w:lvlJc w:val="left"/>
      <w:pPr>
        <w:ind w:left="510" w:hanging="510"/>
      </w:pPr>
      <w:rPr>
        <w:rFonts w:hint="eastAsia"/>
        <w:b w:val="0"/>
        <w:color w:val="auto"/>
        <w:sz w:val="24"/>
        <w:szCs w:val="24"/>
      </w:rPr>
    </w:lvl>
    <w:lvl w:ilvl="1">
      <w:start w:val="1"/>
      <w:numFmt w:val="ideographTraditional"/>
      <w:lvlText w:val="%2、"/>
      <w:lvlJc w:val="left"/>
      <w:pPr>
        <w:ind w:left="960" w:hanging="480"/>
      </w:pPr>
      <w:rPr>
        <w:rFonts w:hint="eastAsia"/>
      </w:rPr>
    </w:lvl>
    <w:lvl w:ilvl="2">
      <w:start w:val="1"/>
      <w:numFmt w:val="taiwaneseCountingThousand"/>
      <w:lvlText w:val="(%3)"/>
      <w:lvlJc w:val="left"/>
      <w:pPr>
        <w:ind w:left="1350" w:hanging="390"/>
      </w:pPr>
      <w:rPr>
        <w:rFonts w:hint="eastAsia"/>
        <w:b w:val="0"/>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0" w15:restartNumberingAfterBreak="0">
    <w:nsid w:val="556551ED"/>
    <w:multiLevelType w:val="multilevel"/>
    <w:tmpl w:val="606ECD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BEA6389"/>
    <w:multiLevelType w:val="multilevel"/>
    <w:tmpl w:val="7F72B31A"/>
    <w:lvl w:ilvl="0">
      <w:start w:val="1"/>
      <w:numFmt w:val="taiwaneseCountingThousand"/>
      <w:lvlText w:val="%1、"/>
      <w:lvlJc w:val="left"/>
      <w:pPr>
        <w:ind w:left="990" w:hanging="510"/>
      </w:pPr>
      <w:rPr>
        <w:b w:val="0"/>
        <w:color w:val="auto"/>
      </w:rPr>
    </w:lvl>
    <w:lvl w:ilvl="1">
      <w:start w:val="1"/>
      <w:numFmt w:val="ideographTraditional"/>
      <w:lvlText w:val="%2、"/>
      <w:lvlJc w:val="left"/>
      <w:pPr>
        <w:ind w:left="1440" w:hanging="480"/>
      </w:pPr>
    </w:lvl>
    <w:lvl w:ilvl="2">
      <w:start w:val="1"/>
      <w:numFmt w:val="taiwaneseCountingThousand"/>
      <w:lvlText w:val="(%3)"/>
      <w:lvlJc w:val="left"/>
      <w:pPr>
        <w:ind w:left="1830" w:hanging="39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2" w15:restartNumberingAfterBreak="0">
    <w:nsid w:val="65D56A3E"/>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3" w15:restartNumberingAfterBreak="0">
    <w:nsid w:val="6FF30F32"/>
    <w:multiLevelType w:val="multilevel"/>
    <w:tmpl w:val="BCE08F3A"/>
    <w:lvl w:ilvl="0">
      <w:start w:val="1"/>
      <w:numFmt w:val="taiwaneseCountingThousand"/>
      <w:lvlText w:val="（%1）"/>
      <w:lvlJc w:val="left"/>
      <w:pPr>
        <w:ind w:left="907" w:hanging="727"/>
      </w:pPr>
      <w:rPr>
        <w:sz w:val="24"/>
        <w:szCs w:val="24"/>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4" w15:restartNumberingAfterBreak="0">
    <w:nsid w:val="79591F30"/>
    <w:multiLevelType w:val="multilevel"/>
    <w:tmpl w:val="AF840CA8"/>
    <w:lvl w:ilvl="0">
      <w:start w:val="2"/>
      <w:numFmt w:val="taiwaneseCountingThousand"/>
      <w:suff w:val="space"/>
      <w:lvlText w:val="%1、"/>
      <w:lvlJc w:val="left"/>
      <w:pPr>
        <w:ind w:left="510" w:hanging="510"/>
      </w:pPr>
      <w:rPr>
        <w:rFonts w:hint="eastAsia"/>
        <w:b w:val="0"/>
        <w:color w:val="auto"/>
        <w:sz w:val="24"/>
        <w:szCs w:val="24"/>
      </w:rPr>
    </w:lvl>
    <w:lvl w:ilvl="1">
      <w:start w:val="1"/>
      <w:numFmt w:val="ideographTraditional"/>
      <w:lvlText w:val="%2、"/>
      <w:lvlJc w:val="left"/>
      <w:pPr>
        <w:ind w:left="960" w:hanging="480"/>
      </w:pPr>
      <w:rPr>
        <w:rFonts w:hint="eastAsia"/>
      </w:rPr>
    </w:lvl>
    <w:lvl w:ilvl="2">
      <w:start w:val="1"/>
      <w:numFmt w:val="taiwaneseCountingThousand"/>
      <w:lvlText w:val="(%3)"/>
      <w:lvlJc w:val="left"/>
      <w:pPr>
        <w:ind w:left="1350" w:hanging="390"/>
      </w:pPr>
      <w:rPr>
        <w:rFonts w:hint="eastAsia"/>
        <w:b w:val="0"/>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 w15:restartNumberingAfterBreak="0">
    <w:nsid w:val="7A567C76"/>
    <w:multiLevelType w:val="multilevel"/>
    <w:tmpl w:val="62A256F4"/>
    <w:lvl w:ilvl="0">
      <w:start w:val="1"/>
      <w:numFmt w:val="taiwaneseCountingThousand"/>
      <w:lvlText w:val="%1、"/>
      <w:lvlJc w:val="left"/>
      <w:pPr>
        <w:ind w:left="907" w:hanging="727"/>
      </w:pPr>
      <w:rPr>
        <w:rFonts w:hint="default"/>
        <w:b w:val="0"/>
        <w:color w:val="auto"/>
        <w:sz w:val="24"/>
        <w:szCs w:val="24"/>
        <w:lang w:val="en-US"/>
      </w:r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num w:numId="1">
    <w:abstractNumId w:val="18"/>
  </w:num>
  <w:num w:numId="2">
    <w:abstractNumId w:val="0"/>
  </w:num>
  <w:num w:numId="3">
    <w:abstractNumId w:val="12"/>
  </w:num>
  <w:num w:numId="4">
    <w:abstractNumId w:val="1"/>
  </w:num>
  <w:num w:numId="5">
    <w:abstractNumId w:val="10"/>
  </w:num>
  <w:num w:numId="6">
    <w:abstractNumId w:val="13"/>
  </w:num>
  <w:num w:numId="7">
    <w:abstractNumId w:val="9"/>
  </w:num>
  <w:num w:numId="8">
    <w:abstractNumId w:val="21"/>
  </w:num>
  <w:num w:numId="9">
    <w:abstractNumId w:val="17"/>
  </w:num>
  <w:num w:numId="10">
    <w:abstractNumId w:val="6"/>
  </w:num>
  <w:num w:numId="11">
    <w:abstractNumId w:val="20"/>
  </w:num>
  <w:num w:numId="12">
    <w:abstractNumId w:val="3"/>
  </w:num>
  <w:num w:numId="13">
    <w:abstractNumId w:val="15"/>
  </w:num>
  <w:num w:numId="14">
    <w:abstractNumId w:val="7"/>
  </w:num>
  <w:num w:numId="15">
    <w:abstractNumId w:val="23"/>
  </w:num>
  <w:num w:numId="16">
    <w:abstractNumId w:val="19"/>
  </w:num>
  <w:num w:numId="17">
    <w:abstractNumId w:val="11"/>
  </w:num>
  <w:num w:numId="18">
    <w:abstractNumId w:val="22"/>
  </w:num>
  <w:num w:numId="19">
    <w:abstractNumId w:val="8"/>
  </w:num>
  <w:num w:numId="20">
    <w:abstractNumId w:val="24"/>
  </w:num>
  <w:num w:numId="21">
    <w:abstractNumId w:val="5"/>
  </w:num>
  <w:num w:numId="22">
    <w:abstractNumId w:val="2"/>
  </w:num>
  <w:num w:numId="23">
    <w:abstractNumId w:val="14"/>
  </w:num>
  <w:num w:numId="24">
    <w:abstractNumId w:val="4"/>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DF"/>
    <w:rsid w:val="000379FF"/>
    <w:rsid w:val="0006162E"/>
    <w:rsid w:val="00093845"/>
    <w:rsid w:val="000957A0"/>
    <w:rsid w:val="000C5897"/>
    <w:rsid w:val="000C75A9"/>
    <w:rsid w:val="000F53E3"/>
    <w:rsid w:val="00103C4F"/>
    <w:rsid w:val="001119E6"/>
    <w:rsid w:val="0015102F"/>
    <w:rsid w:val="00164DBC"/>
    <w:rsid w:val="00180943"/>
    <w:rsid w:val="00191BE8"/>
    <w:rsid w:val="001A4559"/>
    <w:rsid w:val="001A4A0E"/>
    <w:rsid w:val="001A742A"/>
    <w:rsid w:val="001B6677"/>
    <w:rsid w:val="00200CE4"/>
    <w:rsid w:val="0020558E"/>
    <w:rsid w:val="00211B9A"/>
    <w:rsid w:val="00226817"/>
    <w:rsid w:val="0024071E"/>
    <w:rsid w:val="00244686"/>
    <w:rsid w:val="00246AF4"/>
    <w:rsid w:val="002741C3"/>
    <w:rsid w:val="002B581F"/>
    <w:rsid w:val="002B7F3A"/>
    <w:rsid w:val="002C7E93"/>
    <w:rsid w:val="002D25B0"/>
    <w:rsid w:val="002D4921"/>
    <w:rsid w:val="00311BBB"/>
    <w:rsid w:val="003217CF"/>
    <w:rsid w:val="00321F8A"/>
    <w:rsid w:val="00345CEF"/>
    <w:rsid w:val="0035343D"/>
    <w:rsid w:val="003B2296"/>
    <w:rsid w:val="003D0B9F"/>
    <w:rsid w:val="004416E4"/>
    <w:rsid w:val="00447E19"/>
    <w:rsid w:val="00474A71"/>
    <w:rsid w:val="004C54BC"/>
    <w:rsid w:val="00500479"/>
    <w:rsid w:val="005568B0"/>
    <w:rsid w:val="00576A3B"/>
    <w:rsid w:val="00587C90"/>
    <w:rsid w:val="00594932"/>
    <w:rsid w:val="005A5382"/>
    <w:rsid w:val="005A66BD"/>
    <w:rsid w:val="005E0259"/>
    <w:rsid w:val="00603B89"/>
    <w:rsid w:val="00606EFE"/>
    <w:rsid w:val="00633692"/>
    <w:rsid w:val="006362A7"/>
    <w:rsid w:val="00637D5A"/>
    <w:rsid w:val="00644BEA"/>
    <w:rsid w:val="006A284E"/>
    <w:rsid w:val="006E1775"/>
    <w:rsid w:val="006F4286"/>
    <w:rsid w:val="00732C38"/>
    <w:rsid w:val="00757B29"/>
    <w:rsid w:val="007627ED"/>
    <w:rsid w:val="00762B2D"/>
    <w:rsid w:val="00780765"/>
    <w:rsid w:val="00794BF2"/>
    <w:rsid w:val="007C24D6"/>
    <w:rsid w:val="007C459D"/>
    <w:rsid w:val="007E04EE"/>
    <w:rsid w:val="007E70DF"/>
    <w:rsid w:val="00811405"/>
    <w:rsid w:val="00813C39"/>
    <w:rsid w:val="0081497B"/>
    <w:rsid w:val="00877542"/>
    <w:rsid w:val="0088696B"/>
    <w:rsid w:val="008909D8"/>
    <w:rsid w:val="00897883"/>
    <w:rsid w:val="008A13B8"/>
    <w:rsid w:val="008C693C"/>
    <w:rsid w:val="00930544"/>
    <w:rsid w:val="00954F35"/>
    <w:rsid w:val="00992F86"/>
    <w:rsid w:val="00995049"/>
    <w:rsid w:val="00A24D9F"/>
    <w:rsid w:val="00A3514C"/>
    <w:rsid w:val="00A63468"/>
    <w:rsid w:val="00A71A92"/>
    <w:rsid w:val="00AA7A7E"/>
    <w:rsid w:val="00AC746A"/>
    <w:rsid w:val="00B32A74"/>
    <w:rsid w:val="00BD21F5"/>
    <w:rsid w:val="00BE4C30"/>
    <w:rsid w:val="00BF6118"/>
    <w:rsid w:val="00C01FA0"/>
    <w:rsid w:val="00C45B36"/>
    <w:rsid w:val="00C62E34"/>
    <w:rsid w:val="00C95F91"/>
    <w:rsid w:val="00CC038B"/>
    <w:rsid w:val="00CD65DF"/>
    <w:rsid w:val="00D1414F"/>
    <w:rsid w:val="00D34950"/>
    <w:rsid w:val="00D61167"/>
    <w:rsid w:val="00D74872"/>
    <w:rsid w:val="00D7601B"/>
    <w:rsid w:val="00D85C99"/>
    <w:rsid w:val="00DB43C6"/>
    <w:rsid w:val="00DC29F9"/>
    <w:rsid w:val="00DD577A"/>
    <w:rsid w:val="00DE279A"/>
    <w:rsid w:val="00E37388"/>
    <w:rsid w:val="00E3768D"/>
    <w:rsid w:val="00E52009"/>
    <w:rsid w:val="00E64E41"/>
    <w:rsid w:val="00EC1E29"/>
    <w:rsid w:val="00F33B82"/>
    <w:rsid w:val="00F33DBF"/>
    <w:rsid w:val="00F3509A"/>
    <w:rsid w:val="00F42ED5"/>
    <w:rsid w:val="00F65920"/>
    <w:rsid w:val="00F66578"/>
    <w:rsid w:val="00F96735"/>
    <w:rsid w:val="00FF3052"/>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0B7B30-2B9A-4FFA-A354-CEAD341B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2DD"/>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AF52DD"/>
    <w:rPr>
      <w:sz w:val="20"/>
      <w:szCs w:val="20"/>
    </w:rPr>
  </w:style>
  <w:style w:type="character" w:customStyle="1" w:styleId="a4">
    <w:name w:val="頁尾 字元"/>
    <w:basedOn w:val="a0"/>
    <w:qFormat/>
    <w:rsid w:val="00AF52DD"/>
    <w:rPr>
      <w:sz w:val="20"/>
      <w:szCs w:val="20"/>
    </w:rPr>
  </w:style>
  <w:style w:type="character" w:styleId="a5">
    <w:name w:val="Strong"/>
    <w:qFormat/>
    <w:rsid w:val="00AF52DD"/>
    <w:rPr>
      <w:b/>
      <w:bCs/>
    </w:rPr>
  </w:style>
  <w:style w:type="character" w:customStyle="1" w:styleId="a6">
    <w:name w:val="網際網路連結"/>
    <w:basedOn w:val="a0"/>
    <w:uiPriority w:val="99"/>
    <w:unhideWhenUsed/>
    <w:rsid w:val="00420154"/>
    <w:rPr>
      <w:color w:val="0000FF" w:themeColor="hyperlink"/>
      <w:u w:val="single"/>
    </w:rPr>
  </w:style>
  <w:style w:type="character" w:customStyle="1" w:styleId="a7">
    <w:name w:val="註解方塊文字 字元"/>
    <w:basedOn w:val="a0"/>
    <w:uiPriority w:val="99"/>
    <w:semiHidden/>
    <w:qFormat/>
    <w:rsid w:val="00F85E27"/>
    <w:rPr>
      <w:rFonts w:asciiTheme="majorHAnsi" w:eastAsiaTheme="majorEastAsia" w:hAnsiTheme="majorHAnsi" w:cstheme="majorBidi"/>
      <w:sz w:val="18"/>
      <w:szCs w:val="18"/>
    </w:rPr>
  </w:style>
  <w:style w:type="character" w:styleId="a8">
    <w:name w:val="annotation reference"/>
    <w:basedOn w:val="a0"/>
    <w:uiPriority w:val="99"/>
    <w:semiHidden/>
    <w:unhideWhenUsed/>
    <w:qFormat/>
    <w:rsid w:val="00967928"/>
    <w:rPr>
      <w:sz w:val="18"/>
      <w:szCs w:val="18"/>
    </w:rPr>
  </w:style>
  <w:style w:type="character" w:customStyle="1" w:styleId="a9">
    <w:name w:val="註解文字 字元"/>
    <w:basedOn w:val="a0"/>
    <w:uiPriority w:val="99"/>
    <w:semiHidden/>
    <w:qFormat/>
    <w:rsid w:val="00967928"/>
    <w:rPr>
      <w:rFonts w:ascii="Times New Roman" w:eastAsia="新細明體" w:hAnsi="Times New Roman" w:cs="Times New Roman"/>
      <w:szCs w:val="24"/>
    </w:rPr>
  </w:style>
  <w:style w:type="character" w:customStyle="1" w:styleId="aa">
    <w:name w:val="註解主旨 字元"/>
    <w:basedOn w:val="a9"/>
    <w:uiPriority w:val="99"/>
    <w:semiHidden/>
    <w:qFormat/>
    <w:rsid w:val="00967928"/>
    <w:rPr>
      <w:rFonts w:ascii="Times New Roman" w:eastAsia="新細明體" w:hAnsi="Times New Roman" w:cs="Times New Roman"/>
      <w:b/>
      <w:bCs/>
      <w:szCs w:val="24"/>
    </w:rPr>
  </w:style>
  <w:style w:type="character" w:customStyle="1" w:styleId="ListLabel1">
    <w:name w:val="ListLabel 1"/>
    <w:qFormat/>
    <w:rPr>
      <w:sz w:val="24"/>
      <w:szCs w:val="24"/>
    </w:rPr>
  </w:style>
  <w:style w:type="character" w:customStyle="1" w:styleId="ListLabel2">
    <w:name w:val="ListLabel 2"/>
    <w:qFormat/>
    <w:rPr>
      <w:sz w:val="24"/>
      <w:szCs w:val="24"/>
    </w:rPr>
  </w:style>
  <w:style w:type="character" w:customStyle="1" w:styleId="ListLabel3">
    <w:name w:val="ListLabel 3"/>
    <w:qFormat/>
    <w:rPr>
      <w:b w:val="0"/>
      <w:color w:val="auto"/>
    </w:rPr>
  </w:style>
  <w:style w:type="character" w:customStyle="1" w:styleId="ListLabel4">
    <w:name w:val="ListLabel 4"/>
    <w:qFormat/>
    <w:rPr>
      <w:rFonts w:ascii="Times New Roman" w:eastAsia="標楷體" w:hAnsi="Times New Roman"/>
      <w:b/>
      <w:sz w:val="41"/>
      <w:szCs w:val="41"/>
      <w:lang w:val="en-US"/>
    </w:rPr>
  </w:style>
  <w:style w:type="character" w:customStyle="1" w:styleId="ListLabel5">
    <w:name w:val="ListLabel 5"/>
    <w:qFormat/>
    <w:rPr>
      <w:b w:val="0"/>
      <w:color w:val="auto"/>
      <w:sz w:val="24"/>
      <w:szCs w:val="24"/>
      <w:lang w:val="en-US"/>
    </w:rPr>
  </w:style>
  <w:style w:type="character" w:customStyle="1" w:styleId="ListLabel6">
    <w:name w:val="ListLabel 6"/>
    <w:qFormat/>
    <w:rPr>
      <w:b w:val="0"/>
      <w:color w:val="auto"/>
    </w:rPr>
  </w:style>
  <w:style w:type="character" w:customStyle="1" w:styleId="ListLabel7">
    <w:name w:val="ListLabel 7"/>
    <w:qFormat/>
    <w:rPr>
      <w:b w:val="0"/>
      <w:color w:val="auto"/>
      <w:sz w:val="24"/>
      <w:szCs w:val="24"/>
      <w:lang w:val="en-US"/>
    </w:rPr>
  </w:style>
  <w:style w:type="character" w:customStyle="1" w:styleId="ListLabel8">
    <w:name w:val="ListLabel 8"/>
    <w:qFormat/>
    <w:rPr>
      <w:b w:val="0"/>
      <w:color w:val="auto"/>
    </w:rPr>
  </w:style>
  <w:style w:type="character" w:customStyle="1" w:styleId="ListLabel9">
    <w:name w:val="ListLabel 9"/>
    <w:qFormat/>
    <w:rPr>
      <w:b w:val="0"/>
      <w:color w:val="auto"/>
      <w:sz w:val="24"/>
      <w:szCs w:val="24"/>
      <w:lang w:val="en-US"/>
    </w:rPr>
  </w:style>
  <w:style w:type="character" w:customStyle="1" w:styleId="ListLabel10">
    <w:name w:val="ListLabel 10"/>
    <w:qFormat/>
    <w:rPr>
      <w:b w:val="0"/>
      <w:color w:val="auto"/>
    </w:rPr>
  </w:style>
  <w:style w:type="character" w:customStyle="1" w:styleId="ListLabel11">
    <w:name w:val="ListLabel 11"/>
    <w:qFormat/>
    <w:rPr>
      <w:b w:val="0"/>
      <w:color w:val="auto"/>
      <w:sz w:val="24"/>
      <w:szCs w:val="24"/>
      <w:lang w:val="en-US"/>
    </w:rPr>
  </w:style>
  <w:style w:type="character" w:customStyle="1" w:styleId="ListLabel12">
    <w:name w:val="ListLabel 12"/>
    <w:qFormat/>
    <w:rPr>
      <w:b w:val="0"/>
      <w:color w:val="auto"/>
    </w:rPr>
  </w:style>
  <w:style w:type="character" w:customStyle="1" w:styleId="ListLabel13">
    <w:name w:val="ListLabel 13"/>
    <w:qFormat/>
    <w:rPr>
      <w:b w:val="0"/>
      <w:color w:val="auto"/>
      <w:sz w:val="24"/>
      <w:szCs w:val="24"/>
      <w:lang w:val="en-US"/>
    </w:rPr>
  </w:style>
  <w:style w:type="character" w:customStyle="1" w:styleId="ListLabel14">
    <w:name w:val="ListLabel 14"/>
    <w:qFormat/>
    <w:rPr>
      <w:b w:val="0"/>
      <w:color w:val="auto"/>
    </w:rPr>
  </w:style>
  <w:style w:type="character" w:customStyle="1" w:styleId="ListLabel15">
    <w:name w:val="ListLabel 15"/>
    <w:qFormat/>
    <w:rPr>
      <w:b w:val="0"/>
      <w:color w:val="auto"/>
    </w:rPr>
  </w:style>
  <w:style w:type="character" w:customStyle="1" w:styleId="ListLabel16">
    <w:name w:val="ListLabel 16"/>
    <w:qFormat/>
    <w:rPr>
      <w:b w:val="0"/>
      <w:color w:val="auto"/>
    </w:rPr>
  </w:style>
  <w:style w:type="character" w:customStyle="1" w:styleId="ListLabel17">
    <w:name w:val="ListLabel 17"/>
    <w:qFormat/>
    <w:rPr>
      <w:b/>
    </w:rPr>
  </w:style>
  <w:style w:type="character" w:customStyle="1" w:styleId="ListLabel18">
    <w:name w:val="ListLabel 18"/>
    <w:qFormat/>
    <w:rPr>
      <w:color w:val="auto"/>
    </w:rPr>
  </w:style>
  <w:style w:type="character" w:customStyle="1" w:styleId="ListLabel19">
    <w:name w:val="ListLabel 19"/>
    <w:qFormat/>
    <w:rPr>
      <w:b w:val="0"/>
      <w:color w:val="auto"/>
      <w:sz w:val="24"/>
      <w:szCs w:val="24"/>
      <w:lang w:val="en-US"/>
    </w:rPr>
  </w:style>
  <w:style w:type="character" w:customStyle="1" w:styleId="ListLabel20">
    <w:name w:val="ListLabel 20"/>
    <w:qFormat/>
    <w:rPr>
      <w:b w:val="0"/>
      <w:color w:val="auto"/>
    </w:rPr>
  </w:style>
  <w:style w:type="character" w:customStyle="1" w:styleId="ListLabel21">
    <w:name w:val="ListLabel 21"/>
    <w:qFormat/>
    <w:rPr>
      <w:b w:val="0"/>
      <w:color w:val="auto"/>
    </w:rPr>
  </w:style>
  <w:style w:type="character" w:customStyle="1" w:styleId="ListLabel22">
    <w:name w:val="ListLabel 22"/>
    <w:qFormat/>
    <w:rPr>
      <w:b w:val="0"/>
      <w:color w:val="auto"/>
      <w:sz w:val="24"/>
      <w:szCs w:val="24"/>
      <w:lang w:val="en-US"/>
    </w:rPr>
  </w:style>
  <w:style w:type="character" w:customStyle="1" w:styleId="ListLabel23">
    <w:name w:val="ListLabel 23"/>
    <w:qFormat/>
    <w:rPr>
      <w:b w:val="0"/>
      <w:color w:val="auto"/>
    </w:rPr>
  </w:style>
  <w:style w:type="character" w:customStyle="1" w:styleId="ListLabel24">
    <w:name w:val="ListLabel 24"/>
    <w:qFormat/>
    <w:rPr>
      <w:b w:val="0"/>
      <w:color w:val="auto"/>
      <w:sz w:val="24"/>
      <w:szCs w:val="24"/>
      <w:lang w:val="en-US"/>
    </w:rPr>
  </w:style>
  <w:style w:type="character" w:customStyle="1" w:styleId="ListLabel25">
    <w:name w:val="ListLabel 25"/>
    <w:qFormat/>
    <w:rPr>
      <w:b w:val="0"/>
      <w:color w:val="auto"/>
    </w:rPr>
  </w:style>
  <w:style w:type="character" w:customStyle="1" w:styleId="ListLabel26">
    <w:name w:val="ListLabel 26"/>
    <w:qFormat/>
    <w:rPr>
      <w:b w:val="0"/>
      <w:color w:val="auto"/>
      <w:sz w:val="24"/>
      <w:szCs w:val="24"/>
      <w:lang w:val="en-US"/>
    </w:rPr>
  </w:style>
  <w:style w:type="character" w:customStyle="1" w:styleId="ListLabel27">
    <w:name w:val="ListLabel 27"/>
    <w:qFormat/>
    <w:rPr>
      <w:b w:val="0"/>
      <w:color w:val="auto"/>
    </w:rPr>
  </w:style>
  <w:style w:type="character" w:customStyle="1" w:styleId="ListLabel28">
    <w:name w:val="ListLabel 28"/>
    <w:qFormat/>
    <w:rPr>
      <w:sz w:val="24"/>
      <w:szCs w:val="24"/>
    </w:rPr>
  </w:style>
  <w:style w:type="character" w:customStyle="1" w:styleId="ListLabel29">
    <w:name w:val="ListLabel 29"/>
    <w:qFormat/>
    <w:rPr>
      <w:sz w:val="24"/>
      <w:szCs w:val="24"/>
    </w:rPr>
  </w:style>
  <w:style w:type="character" w:customStyle="1" w:styleId="ListLabel30">
    <w:name w:val="ListLabel 30"/>
    <w:qFormat/>
    <w:rPr>
      <w:sz w:val="24"/>
      <w:szCs w:val="24"/>
    </w:rPr>
  </w:style>
  <w:style w:type="character" w:customStyle="1" w:styleId="ListLabel31">
    <w:name w:val="ListLabel 31"/>
    <w:qFormat/>
    <w:rPr>
      <w:sz w:val="24"/>
      <w:szCs w:val="24"/>
    </w:rPr>
  </w:style>
  <w:style w:type="character" w:customStyle="1" w:styleId="ListLabel32">
    <w:name w:val="ListLabel 32"/>
    <w:qFormat/>
    <w:rPr>
      <w:sz w:val="24"/>
      <w:szCs w:val="24"/>
    </w:rPr>
  </w:style>
  <w:style w:type="character" w:customStyle="1" w:styleId="ListLabel33">
    <w:name w:val="ListLabel 33"/>
    <w:qFormat/>
    <w:rPr>
      <w:sz w:val="24"/>
      <w:szCs w:val="24"/>
    </w:rPr>
  </w:style>
  <w:style w:type="character" w:customStyle="1" w:styleId="ListLabel34">
    <w:name w:val="ListLabel 34"/>
    <w:qFormat/>
    <w:rPr>
      <w:sz w:val="24"/>
      <w:szCs w:val="24"/>
    </w:rPr>
  </w:style>
  <w:style w:type="character" w:customStyle="1" w:styleId="ListLabel35">
    <w:name w:val="ListLabel 35"/>
    <w:qFormat/>
    <w:rPr>
      <w:sz w:val="24"/>
      <w:szCs w:val="24"/>
    </w:rPr>
  </w:style>
  <w:style w:type="character" w:customStyle="1" w:styleId="ListLabel36">
    <w:name w:val="ListLabel 36"/>
    <w:qFormat/>
    <w:rPr>
      <w:sz w:val="24"/>
      <w:szCs w:val="24"/>
    </w:rPr>
  </w:style>
  <w:style w:type="character" w:customStyle="1" w:styleId="ListLabel37">
    <w:name w:val="ListLabel 37"/>
    <w:qFormat/>
    <w:rPr>
      <w:sz w:val="24"/>
      <w:szCs w:val="24"/>
    </w:rPr>
  </w:style>
  <w:style w:type="character" w:customStyle="1" w:styleId="ListLabel38">
    <w:name w:val="ListLabel 38"/>
    <w:qFormat/>
    <w:rPr>
      <w:sz w:val="24"/>
      <w:szCs w:val="24"/>
    </w:rPr>
  </w:style>
  <w:style w:type="character" w:customStyle="1" w:styleId="ListLabel39">
    <w:name w:val="ListLabel 39"/>
    <w:qFormat/>
    <w:rPr>
      <w:sz w:val="24"/>
      <w:szCs w:val="24"/>
    </w:rPr>
  </w:style>
  <w:style w:type="character" w:customStyle="1" w:styleId="ListLabel40">
    <w:name w:val="ListLabel 40"/>
    <w:qFormat/>
    <w:rPr>
      <w:sz w:val="24"/>
      <w:szCs w:val="24"/>
    </w:rPr>
  </w:style>
  <w:style w:type="character" w:customStyle="1" w:styleId="ListLabel41">
    <w:name w:val="ListLabel 41"/>
    <w:qFormat/>
    <w:rPr>
      <w:sz w:val="24"/>
      <w:szCs w:val="24"/>
    </w:rPr>
  </w:style>
  <w:style w:type="character" w:customStyle="1" w:styleId="ListLabel42">
    <w:name w:val="ListLabel 42"/>
    <w:qFormat/>
    <w:rPr>
      <w:sz w:val="24"/>
      <w:szCs w:val="24"/>
    </w:rPr>
  </w:style>
  <w:style w:type="paragraph" w:styleId="ab">
    <w:name w:val="Title"/>
    <w:basedOn w:val="a"/>
    <w:next w:val="ac"/>
    <w:qFormat/>
    <w:pPr>
      <w:keepNext/>
      <w:spacing w:before="240" w:after="120"/>
    </w:pPr>
    <w:rPr>
      <w:rFonts w:ascii="Liberation Sans" w:eastAsia="微軟正黑體" w:hAnsi="Liberation Sans" w:cs="Lucida Sans"/>
      <w:sz w:val="28"/>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rPr>
  </w:style>
  <w:style w:type="paragraph" w:customStyle="1" w:styleId="af">
    <w:name w:val="索引"/>
    <w:basedOn w:val="a"/>
    <w:qFormat/>
    <w:pPr>
      <w:suppressLineNumbers/>
    </w:pPr>
    <w:rPr>
      <w:rFonts w:cs="Lucida Sans"/>
    </w:rPr>
  </w:style>
  <w:style w:type="paragraph" w:styleId="af0">
    <w:name w:val="header"/>
    <w:basedOn w:val="a"/>
    <w:unhideWhenUsed/>
    <w:rsid w:val="00AF52DD"/>
    <w:pPr>
      <w:tabs>
        <w:tab w:val="center" w:pos="4153"/>
        <w:tab w:val="right" w:pos="8306"/>
      </w:tabs>
      <w:snapToGrid w:val="0"/>
    </w:pPr>
    <w:rPr>
      <w:sz w:val="20"/>
      <w:szCs w:val="20"/>
    </w:rPr>
  </w:style>
  <w:style w:type="paragraph" w:styleId="af1">
    <w:name w:val="footer"/>
    <w:basedOn w:val="a"/>
    <w:unhideWhenUsed/>
    <w:rsid w:val="00AF52DD"/>
    <w:pPr>
      <w:tabs>
        <w:tab w:val="center" w:pos="4153"/>
        <w:tab w:val="right" w:pos="8306"/>
      </w:tabs>
      <w:snapToGrid w:val="0"/>
    </w:pPr>
    <w:rPr>
      <w:sz w:val="20"/>
      <w:szCs w:val="20"/>
    </w:rPr>
  </w:style>
  <w:style w:type="paragraph" w:styleId="Web">
    <w:name w:val="Normal (Web)"/>
    <w:basedOn w:val="a"/>
    <w:qFormat/>
    <w:rsid w:val="00AF52DD"/>
    <w:pPr>
      <w:widowControl/>
      <w:spacing w:beforeAutospacing="1" w:afterAutospacing="1"/>
    </w:pPr>
    <w:rPr>
      <w:rFonts w:ascii="新細明體" w:hAnsi="新細明體" w:cs="新細明體"/>
      <w:kern w:val="0"/>
    </w:rPr>
  </w:style>
  <w:style w:type="paragraph" w:customStyle="1" w:styleId="1">
    <w:name w:val="樣式1"/>
    <w:basedOn w:val="a"/>
    <w:qFormat/>
    <w:rsid w:val="00AF52DD"/>
    <w:pPr>
      <w:snapToGrid w:val="0"/>
    </w:pPr>
    <w:rPr>
      <w:rFonts w:eastAsia="標楷體"/>
    </w:rPr>
  </w:style>
  <w:style w:type="paragraph" w:customStyle="1" w:styleId="af2">
    <w:name w:val="(一)"/>
    <w:basedOn w:val="a"/>
    <w:qFormat/>
    <w:rsid w:val="00AF52DD"/>
    <w:pPr>
      <w:snapToGrid w:val="0"/>
    </w:pPr>
    <w:rPr>
      <w:rFonts w:eastAsia="標楷體"/>
    </w:rPr>
  </w:style>
  <w:style w:type="paragraph" w:customStyle="1" w:styleId="af3">
    <w:name w:val="一、"/>
    <w:basedOn w:val="Web"/>
    <w:qFormat/>
    <w:rsid w:val="00AF52DD"/>
    <w:pPr>
      <w:snapToGrid w:val="0"/>
      <w:spacing w:before="280" w:afterAutospacing="0"/>
    </w:pPr>
    <w:rPr>
      <w:rFonts w:ascii="Times New Roman" w:eastAsia="標楷體" w:hAnsi="Times New Roman" w:cs="Times New Roman"/>
    </w:rPr>
  </w:style>
  <w:style w:type="paragraph" w:customStyle="1" w:styleId="10">
    <w:name w:val="1."/>
    <w:basedOn w:val="a"/>
    <w:qFormat/>
    <w:rsid w:val="00AF52DD"/>
    <w:pPr>
      <w:snapToGrid w:val="0"/>
    </w:pPr>
    <w:rPr>
      <w:rFonts w:eastAsia="標楷體"/>
    </w:rPr>
  </w:style>
  <w:style w:type="paragraph" w:styleId="af4">
    <w:name w:val="List Paragraph"/>
    <w:basedOn w:val="a"/>
    <w:uiPriority w:val="34"/>
    <w:qFormat/>
    <w:rsid w:val="00AB4C28"/>
    <w:pPr>
      <w:widowControl/>
      <w:ind w:left="480"/>
    </w:pPr>
    <w:rPr>
      <w:rFonts w:ascii="新細明體" w:hAnsi="新細明體" w:cs="新細明體"/>
      <w:kern w:val="0"/>
    </w:rPr>
  </w:style>
  <w:style w:type="paragraph" w:styleId="af5">
    <w:name w:val="Balloon Text"/>
    <w:basedOn w:val="a"/>
    <w:uiPriority w:val="99"/>
    <w:semiHidden/>
    <w:unhideWhenUsed/>
    <w:qFormat/>
    <w:rsid w:val="00F85E27"/>
    <w:rPr>
      <w:rFonts w:asciiTheme="majorHAnsi" w:eastAsiaTheme="majorEastAsia" w:hAnsiTheme="majorHAnsi" w:cstheme="majorBidi"/>
      <w:sz w:val="18"/>
      <w:szCs w:val="18"/>
    </w:rPr>
  </w:style>
  <w:style w:type="paragraph" w:styleId="af6">
    <w:name w:val="annotation text"/>
    <w:basedOn w:val="a"/>
    <w:uiPriority w:val="99"/>
    <w:semiHidden/>
    <w:unhideWhenUsed/>
    <w:qFormat/>
    <w:rsid w:val="00967928"/>
  </w:style>
  <w:style w:type="paragraph" w:styleId="af7">
    <w:name w:val="annotation subject"/>
    <w:basedOn w:val="af6"/>
    <w:next w:val="af6"/>
    <w:uiPriority w:val="99"/>
    <w:semiHidden/>
    <w:unhideWhenUsed/>
    <w:qFormat/>
    <w:rsid w:val="00967928"/>
    <w:rPr>
      <w:b/>
      <w:bCs/>
    </w:rPr>
  </w:style>
  <w:style w:type="character" w:styleId="af8">
    <w:name w:val="Hyperlink"/>
    <w:basedOn w:val="a0"/>
    <w:uiPriority w:val="99"/>
    <w:unhideWhenUsed/>
    <w:rsid w:val="00E3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7qnbqMBoJRLr74SOuNdGv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8230;/1a0UOls7yXZFK5j6CqpXBfduxEmOFdMBj"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756A-04EA-4C47-955F-CE41FA1E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548</Words>
  <Characters>3130</Characters>
  <Application>Microsoft Office Word</Application>
  <DocSecurity>0</DocSecurity>
  <Lines>26</Lines>
  <Paragraphs>7</Paragraphs>
  <ScaleCrop>false</ScaleCrop>
  <Company>NTPC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謝依庭</cp:lastModifiedBy>
  <cp:revision>26</cp:revision>
  <cp:lastPrinted>2020-04-27T03:56:00Z</cp:lastPrinted>
  <dcterms:created xsi:type="dcterms:W3CDTF">2020-04-20T02:44:00Z</dcterms:created>
  <dcterms:modified xsi:type="dcterms:W3CDTF">2020-04-27T03:57:00Z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NTPC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