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B9" w:rsidRDefault="00986110" w:rsidP="00584793">
      <w:pPr>
        <w:jc w:val="center"/>
        <w:rPr>
          <w:rFonts w:ascii="標楷體" w:eastAsia="標楷體" w:hAnsi="標楷體"/>
          <w:b/>
          <w:sz w:val="36"/>
        </w:rPr>
      </w:pPr>
      <w:r w:rsidRPr="007F7A73">
        <w:rPr>
          <w:rFonts w:ascii="標楷體" w:eastAsia="標楷體" w:hAnsi="標楷體" w:hint="eastAsia"/>
          <w:b/>
          <w:sz w:val="36"/>
        </w:rPr>
        <w:t>新北市政府工務局建造執照預審</w:t>
      </w:r>
      <w:r w:rsidR="009573B9">
        <w:rPr>
          <w:rFonts w:ascii="標楷體" w:eastAsia="標楷體" w:hAnsi="標楷體" w:hint="eastAsia"/>
          <w:b/>
          <w:sz w:val="36"/>
        </w:rPr>
        <w:t>委員會</w:t>
      </w:r>
    </w:p>
    <w:p w:rsidR="00584793" w:rsidRDefault="009573B9" w:rsidP="0058479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授權</w:t>
      </w:r>
      <w:r w:rsidR="00D110F5">
        <w:rPr>
          <w:rFonts w:ascii="標楷體" w:eastAsia="標楷體" w:hAnsi="標楷體" w:hint="eastAsia"/>
          <w:b/>
          <w:sz w:val="36"/>
        </w:rPr>
        <w:t>專案小組</w:t>
      </w:r>
      <w:r>
        <w:rPr>
          <w:rFonts w:ascii="標楷體" w:eastAsia="標楷體" w:hAnsi="標楷體" w:hint="eastAsia"/>
          <w:b/>
          <w:sz w:val="36"/>
        </w:rPr>
        <w:t>審定項目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567"/>
        <w:gridCol w:w="6525"/>
      </w:tblGrid>
      <w:tr w:rsidR="0045192C" w:rsidRPr="0045192C" w:rsidTr="00252EAE">
        <w:trPr>
          <w:cantSplit/>
          <w:trHeight w:val="567"/>
          <w:jc w:val="center"/>
        </w:trPr>
        <w:tc>
          <w:tcPr>
            <w:tcW w:w="2547" w:type="dxa"/>
            <w:vMerge w:val="restart"/>
            <w:vAlign w:val="center"/>
          </w:tcPr>
          <w:bookmarkEnd w:id="0"/>
          <w:p w:rsidR="0045192C" w:rsidRPr="00252EAE" w:rsidRDefault="0045192C" w:rsidP="00C514B3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6"/>
                <w:szCs w:val="26"/>
              </w:rPr>
            </w:pPr>
            <w:r w:rsidRPr="00252EAE">
              <w:rPr>
                <w:rFonts w:hAnsi="標楷體" w:hint="eastAsia"/>
                <w:spacing w:val="0"/>
                <w:sz w:val="26"/>
                <w:szCs w:val="26"/>
              </w:rPr>
              <w:t>實施都市計畫地區建築基地綜合設計</w:t>
            </w:r>
          </w:p>
        </w:tc>
        <w:tc>
          <w:tcPr>
            <w:tcW w:w="567" w:type="dxa"/>
            <w:vMerge w:val="restart"/>
            <w:vAlign w:val="center"/>
          </w:tcPr>
          <w:p w:rsidR="0045192C" w:rsidRPr="00C514B3" w:rsidRDefault="0045192C" w:rsidP="00C514B3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開放空間</w:t>
            </w:r>
          </w:p>
        </w:tc>
        <w:tc>
          <w:tcPr>
            <w:tcW w:w="6525" w:type="dxa"/>
            <w:vAlign w:val="center"/>
          </w:tcPr>
          <w:p w:rsidR="0045192C" w:rsidRPr="00C514B3" w:rsidRDefault="0045192C" w:rsidP="00C514B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沿街步道式開放空間留設寬度於8公尺以下。</w:t>
            </w:r>
          </w:p>
        </w:tc>
      </w:tr>
      <w:tr w:rsidR="0045192C" w:rsidRPr="0045192C" w:rsidTr="00252EAE">
        <w:trPr>
          <w:cantSplit/>
          <w:trHeight w:val="907"/>
          <w:jc w:val="center"/>
        </w:trPr>
        <w:tc>
          <w:tcPr>
            <w:tcW w:w="2547" w:type="dxa"/>
            <w:vMerge/>
            <w:vAlign w:val="center"/>
          </w:tcPr>
          <w:p w:rsidR="0045192C" w:rsidRPr="00252EAE" w:rsidRDefault="0045192C" w:rsidP="00C514B3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-10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45192C" w:rsidRPr="00C514B3" w:rsidRDefault="0045192C" w:rsidP="00C514B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25" w:type="dxa"/>
            <w:vAlign w:val="center"/>
          </w:tcPr>
          <w:p w:rsidR="0045192C" w:rsidRPr="00C514B3" w:rsidRDefault="0045192C" w:rsidP="00C514B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廣場式開放空間留設寬度於8公尺以下及沿街步道式開放空間寬度大於4公尺者。</w:t>
            </w:r>
          </w:p>
        </w:tc>
      </w:tr>
      <w:tr w:rsidR="0045192C" w:rsidRPr="0045192C" w:rsidTr="00252EAE">
        <w:trPr>
          <w:cantSplit/>
          <w:trHeight w:val="567"/>
          <w:jc w:val="center"/>
        </w:trPr>
        <w:tc>
          <w:tcPr>
            <w:tcW w:w="2547" w:type="dxa"/>
            <w:vMerge/>
            <w:vAlign w:val="center"/>
          </w:tcPr>
          <w:p w:rsidR="0045192C" w:rsidRPr="00252EAE" w:rsidRDefault="0045192C" w:rsidP="00C514B3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-1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45192C" w:rsidRPr="00C514B3" w:rsidRDefault="0045192C" w:rsidP="00C514B3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公共服務空間</w:t>
            </w:r>
          </w:p>
        </w:tc>
        <w:tc>
          <w:tcPr>
            <w:tcW w:w="6525" w:type="dxa"/>
            <w:vAlign w:val="center"/>
          </w:tcPr>
          <w:p w:rsidR="00005867" w:rsidRPr="00C514B3" w:rsidRDefault="00005867" w:rsidP="00C514B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(新申請案)公共服務空間</w:t>
            </w:r>
            <w:r w:rsidR="0045192C" w:rsidRPr="00C514B3">
              <w:rPr>
                <w:rFonts w:ascii="標楷體" w:eastAsia="標楷體" w:hAnsi="標楷體" w:hint="eastAsia"/>
                <w:szCs w:val="28"/>
              </w:rPr>
              <w:t>面積於300平方公尺以下，且該獎勵上限不超過都市計畫</w:t>
            </w:r>
            <w:r w:rsidR="00C514B3" w:rsidRPr="00C514B3">
              <w:rPr>
                <w:rFonts w:ascii="標楷體" w:eastAsia="標楷體" w:hAnsi="標楷體" w:hint="eastAsia"/>
                <w:szCs w:val="28"/>
              </w:rPr>
              <w:t>基準</w:t>
            </w:r>
            <w:r w:rsidR="0045192C" w:rsidRPr="00C514B3">
              <w:rPr>
                <w:rFonts w:ascii="標楷體" w:eastAsia="標楷體" w:hAnsi="標楷體" w:hint="eastAsia"/>
                <w:szCs w:val="28"/>
              </w:rPr>
              <w:t>容積率之百分之七。</w:t>
            </w:r>
          </w:p>
          <w:p w:rsidR="0045192C" w:rsidRPr="00C514B3" w:rsidRDefault="0045192C" w:rsidP="00C514B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(變更設計案)公共服務空間面積(△FA2)不變，</w:t>
            </w:r>
            <w:r w:rsidR="00005867" w:rsidRPr="00C514B3">
              <w:rPr>
                <w:rFonts w:ascii="標楷體" w:eastAsia="標楷體" w:hAnsi="標楷體" w:hint="eastAsia"/>
                <w:szCs w:val="28"/>
              </w:rPr>
              <w:t>僅涉及位置、配置及空間用途變更者，惟專案小組得視情形續</w:t>
            </w:r>
            <w:r w:rsidRPr="00C514B3">
              <w:rPr>
                <w:rFonts w:ascii="標楷體" w:eastAsia="標楷體" w:hAnsi="標楷體" w:hint="eastAsia"/>
                <w:szCs w:val="28"/>
              </w:rPr>
              <w:t>提委員會</w:t>
            </w:r>
            <w:r w:rsidR="00005867" w:rsidRPr="00C514B3">
              <w:rPr>
                <w:rFonts w:ascii="標楷體" w:eastAsia="標楷體" w:hAnsi="標楷體" w:hint="eastAsia"/>
                <w:szCs w:val="28"/>
              </w:rPr>
              <w:t>討論。</w:t>
            </w:r>
          </w:p>
        </w:tc>
      </w:tr>
      <w:tr w:rsidR="0045192C" w:rsidRPr="0045192C" w:rsidTr="00252EAE">
        <w:trPr>
          <w:cantSplit/>
          <w:trHeight w:val="1020"/>
          <w:jc w:val="center"/>
        </w:trPr>
        <w:tc>
          <w:tcPr>
            <w:tcW w:w="2547" w:type="dxa"/>
            <w:vAlign w:val="center"/>
          </w:tcPr>
          <w:p w:rsidR="0045192C" w:rsidRPr="00252EAE" w:rsidRDefault="0045192C" w:rsidP="00C514B3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6"/>
                <w:szCs w:val="26"/>
              </w:rPr>
            </w:pPr>
            <w:r w:rsidRPr="00252EAE">
              <w:rPr>
                <w:rFonts w:hAnsi="標楷體" w:hint="eastAsia"/>
                <w:spacing w:val="0"/>
                <w:sz w:val="26"/>
                <w:szCs w:val="26"/>
              </w:rPr>
              <w:t>裝飾柱</w:t>
            </w:r>
          </w:p>
        </w:tc>
        <w:tc>
          <w:tcPr>
            <w:tcW w:w="7092" w:type="dxa"/>
            <w:gridSpan w:val="2"/>
            <w:vAlign w:val="center"/>
          </w:tcPr>
          <w:p w:rsidR="0045192C" w:rsidRPr="0045192C" w:rsidRDefault="00005867" w:rsidP="00C514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依新北市政府工務局建照業務工作手冊「建築物外牆設計裝飾柱及免計樓地板面積之設置原則」第4點</w:t>
            </w:r>
            <w:r w:rsidR="00C514B3" w:rsidRPr="00C514B3">
              <w:rPr>
                <w:rFonts w:ascii="標楷體" w:eastAsia="標楷體" w:hAnsi="標楷體" w:hint="eastAsia"/>
                <w:szCs w:val="28"/>
              </w:rPr>
              <w:t>規定</w:t>
            </w:r>
            <w:r w:rsidRPr="00C514B3">
              <w:rPr>
                <w:rFonts w:ascii="標楷體" w:eastAsia="標楷體" w:hAnsi="標楷體" w:hint="eastAsia"/>
                <w:szCs w:val="28"/>
              </w:rPr>
              <w:t>提請建造執照預審者</w:t>
            </w:r>
          </w:p>
        </w:tc>
      </w:tr>
      <w:tr w:rsidR="0045192C" w:rsidRPr="0045192C" w:rsidTr="00252EAE">
        <w:trPr>
          <w:cantSplit/>
          <w:trHeight w:val="907"/>
          <w:jc w:val="center"/>
        </w:trPr>
        <w:tc>
          <w:tcPr>
            <w:tcW w:w="2547" w:type="dxa"/>
            <w:vAlign w:val="center"/>
          </w:tcPr>
          <w:p w:rsidR="0045192C" w:rsidRPr="00252EAE" w:rsidRDefault="0045192C" w:rsidP="00C514B3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6"/>
                <w:szCs w:val="26"/>
              </w:rPr>
            </w:pPr>
            <w:r w:rsidRPr="00252EAE">
              <w:rPr>
                <w:rFonts w:hAnsi="標楷體" w:hint="eastAsia"/>
                <w:spacing w:val="0"/>
                <w:sz w:val="26"/>
                <w:szCs w:val="26"/>
              </w:rPr>
              <w:t>非住宅建築物樓層高度放寬</w:t>
            </w:r>
          </w:p>
        </w:tc>
        <w:tc>
          <w:tcPr>
            <w:tcW w:w="7092" w:type="dxa"/>
            <w:gridSpan w:val="2"/>
            <w:vAlign w:val="center"/>
          </w:tcPr>
          <w:p w:rsidR="0045192C" w:rsidRPr="00C514B3" w:rsidRDefault="0045192C" w:rsidP="00C514B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依</w:t>
            </w:r>
            <w:r w:rsidR="00005867" w:rsidRPr="00C514B3">
              <w:rPr>
                <w:rFonts w:ascii="標楷體" w:eastAsia="標楷體" w:hAnsi="標楷體" w:hint="eastAsia"/>
                <w:szCs w:val="28"/>
              </w:rPr>
              <w:t>「</w:t>
            </w:r>
            <w:r w:rsidRPr="00C514B3">
              <w:rPr>
                <w:rFonts w:ascii="標楷體" w:eastAsia="標楷體" w:hAnsi="標楷體" w:hint="eastAsia"/>
                <w:szCs w:val="28"/>
              </w:rPr>
              <w:t>新北市非住宅建築物樓層高度及夾層或挑空設計施工及管理要點</w:t>
            </w:r>
            <w:r w:rsidR="00005867" w:rsidRPr="00C514B3">
              <w:rPr>
                <w:rFonts w:ascii="標楷體" w:eastAsia="標楷體" w:hAnsi="標楷體" w:hint="eastAsia"/>
                <w:szCs w:val="28"/>
              </w:rPr>
              <w:t>」第6點規定</w:t>
            </w:r>
            <w:r w:rsidRPr="00C514B3">
              <w:rPr>
                <w:rFonts w:ascii="標楷體" w:eastAsia="標楷體" w:hAnsi="標楷體" w:hint="eastAsia"/>
                <w:szCs w:val="28"/>
              </w:rPr>
              <w:t>，建築物因構造或用途特殊應依規定提起預審者</w:t>
            </w:r>
          </w:p>
        </w:tc>
      </w:tr>
      <w:tr w:rsidR="0045192C" w:rsidRPr="0045192C" w:rsidTr="00252EAE">
        <w:trPr>
          <w:cantSplit/>
          <w:trHeight w:val="907"/>
          <w:jc w:val="center"/>
        </w:trPr>
        <w:tc>
          <w:tcPr>
            <w:tcW w:w="2547" w:type="dxa"/>
            <w:vAlign w:val="center"/>
          </w:tcPr>
          <w:p w:rsidR="0045192C" w:rsidRPr="00252EAE" w:rsidRDefault="0045192C" w:rsidP="00C514B3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6"/>
                <w:szCs w:val="26"/>
              </w:rPr>
            </w:pPr>
            <w:r w:rsidRPr="00252EAE">
              <w:rPr>
                <w:rFonts w:hAnsi="標楷體" w:hint="eastAsia"/>
                <w:spacing w:val="0"/>
                <w:sz w:val="26"/>
                <w:szCs w:val="26"/>
              </w:rPr>
              <w:t>圍牆高度</w:t>
            </w:r>
          </w:p>
        </w:tc>
        <w:tc>
          <w:tcPr>
            <w:tcW w:w="7092" w:type="dxa"/>
            <w:gridSpan w:val="2"/>
            <w:vAlign w:val="center"/>
          </w:tcPr>
          <w:p w:rsidR="0045192C" w:rsidRPr="00C514B3" w:rsidRDefault="00005867" w:rsidP="00C514B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依</w:t>
            </w:r>
            <w:r w:rsidR="00C514B3" w:rsidRPr="00C514B3">
              <w:rPr>
                <w:rFonts w:ascii="標楷體" w:eastAsia="標楷體" w:hAnsi="標楷體" w:hint="eastAsia"/>
                <w:szCs w:val="28"/>
              </w:rPr>
              <w:t>新北市政府工務局建照業務工作手冊</w:t>
            </w:r>
            <w:r w:rsidR="0045192C" w:rsidRPr="00C514B3">
              <w:rPr>
                <w:rFonts w:ascii="標楷體" w:eastAsia="標楷體" w:hAnsi="標楷體" w:hint="eastAsia"/>
                <w:szCs w:val="28"/>
              </w:rPr>
              <w:t>「有關新北市圍牆設置得免再個案提送預審放寬之形式」第4點</w:t>
            </w:r>
            <w:r w:rsidRPr="00C514B3">
              <w:rPr>
                <w:rFonts w:ascii="標楷體" w:eastAsia="標楷體" w:hAnsi="標楷體" w:hint="eastAsia"/>
                <w:szCs w:val="28"/>
              </w:rPr>
              <w:t>規定</w:t>
            </w:r>
            <w:r w:rsidR="0045192C" w:rsidRPr="00C514B3">
              <w:rPr>
                <w:rFonts w:ascii="標楷體" w:eastAsia="標楷體" w:hAnsi="標楷體" w:hint="eastAsia"/>
                <w:szCs w:val="28"/>
              </w:rPr>
              <w:t>提請建造執照預審者</w:t>
            </w:r>
          </w:p>
        </w:tc>
      </w:tr>
      <w:tr w:rsidR="0045192C" w:rsidRPr="0045192C" w:rsidTr="00252EAE">
        <w:trPr>
          <w:cantSplit/>
          <w:trHeight w:val="907"/>
          <w:jc w:val="center"/>
        </w:trPr>
        <w:tc>
          <w:tcPr>
            <w:tcW w:w="2547" w:type="dxa"/>
            <w:vAlign w:val="center"/>
          </w:tcPr>
          <w:p w:rsidR="0045192C" w:rsidRPr="00252EAE" w:rsidRDefault="0045192C" w:rsidP="00C514B3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6"/>
                <w:szCs w:val="26"/>
              </w:rPr>
            </w:pPr>
            <w:r w:rsidRPr="00252EAE">
              <w:rPr>
                <w:rFonts w:hAnsi="標楷體" w:hint="eastAsia"/>
                <w:spacing w:val="0"/>
                <w:sz w:val="26"/>
                <w:szCs w:val="26"/>
              </w:rPr>
              <w:t>雨遮格柵</w:t>
            </w:r>
          </w:p>
        </w:tc>
        <w:tc>
          <w:tcPr>
            <w:tcW w:w="7092" w:type="dxa"/>
            <w:gridSpan w:val="2"/>
            <w:vAlign w:val="center"/>
          </w:tcPr>
          <w:p w:rsidR="0045192C" w:rsidRPr="00C514B3" w:rsidRDefault="00005867" w:rsidP="00C514B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依</w:t>
            </w:r>
            <w:r w:rsidR="00C514B3" w:rsidRPr="00C514B3">
              <w:rPr>
                <w:rFonts w:ascii="標楷體" w:eastAsia="標楷體" w:hAnsi="標楷體" w:hint="eastAsia"/>
                <w:szCs w:val="28"/>
              </w:rPr>
              <w:t>新北市政府工務局建照業務工作手冊</w:t>
            </w:r>
            <w:r w:rsidRPr="00C514B3">
              <w:rPr>
                <w:rFonts w:ascii="標楷體" w:eastAsia="標楷體" w:hAnsi="標楷體" w:hint="eastAsia"/>
                <w:szCs w:val="28"/>
              </w:rPr>
              <w:t>「雨遮攔杆設置原則」</w:t>
            </w:r>
            <w:r w:rsidR="0045192C" w:rsidRPr="00C514B3">
              <w:rPr>
                <w:rFonts w:ascii="標楷體" w:eastAsia="標楷體" w:hAnsi="標楷體" w:hint="eastAsia"/>
                <w:szCs w:val="28"/>
              </w:rPr>
              <w:t>第4點</w:t>
            </w:r>
            <w:r w:rsidRPr="00C514B3">
              <w:rPr>
                <w:rFonts w:ascii="標楷體" w:eastAsia="標楷體" w:hAnsi="標楷體" w:hint="eastAsia"/>
                <w:szCs w:val="28"/>
              </w:rPr>
              <w:t>規定</w:t>
            </w:r>
            <w:r w:rsidR="0045192C" w:rsidRPr="00C514B3">
              <w:rPr>
                <w:rFonts w:ascii="標楷體" w:eastAsia="標楷體" w:hAnsi="標楷體" w:hint="eastAsia"/>
                <w:szCs w:val="28"/>
              </w:rPr>
              <w:t>，提請建造執照預審者</w:t>
            </w:r>
            <w:r w:rsidRPr="00C514B3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45192C" w:rsidRPr="0045192C" w:rsidTr="00252EAE">
        <w:trPr>
          <w:cantSplit/>
          <w:trHeight w:val="90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5192C" w:rsidRPr="00252EAE" w:rsidRDefault="0045192C" w:rsidP="00C514B3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6"/>
                <w:szCs w:val="26"/>
              </w:rPr>
            </w:pPr>
            <w:r w:rsidRPr="00252EAE">
              <w:rPr>
                <w:rFonts w:hAnsi="標楷體" w:hint="eastAsia"/>
                <w:spacing w:val="0"/>
                <w:sz w:val="26"/>
                <w:szCs w:val="26"/>
              </w:rPr>
              <w:t>陽臺露臺外緣裝飾性構造物</w:t>
            </w:r>
          </w:p>
        </w:tc>
        <w:tc>
          <w:tcPr>
            <w:tcW w:w="7092" w:type="dxa"/>
            <w:gridSpan w:val="2"/>
            <w:vAlign w:val="center"/>
          </w:tcPr>
          <w:p w:rsidR="0045192C" w:rsidRPr="00C514B3" w:rsidRDefault="0045192C" w:rsidP="00C514B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依</w:t>
            </w:r>
            <w:r w:rsidR="00005867" w:rsidRPr="00C514B3">
              <w:rPr>
                <w:rFonts w:ascii="標楷體" w:eastAsia="標楷體" w:hAnsi="標楷體" w:hint="eastAsia"/>
                <w:szCs w:val="28"/>
              </w:rPr>
              <w:t>「新北市建築物陽臺露臺外緣裝飾性構造物設計原則」第4點規定</w:t>
            </w:r>
            <w:r w:rsidRPr="00C514B3">
              <w:rPr>
                <w:rFonts w:ascii="標楷體" w:eastAsia="標楷體" w:hAnsi="標楷體" w:hint="eastAsia"/>
                <w:szCs w:val="28"/>
              </w:rPr>
              <w:t>提請建造執照預審者</w:t>
            </w:r>
            <w:r w:rsidR="00005867" w:rsidRPr="00C514B3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45192C" w:rsidRPr="0045192C" w:rsidTr="00252EAE">
        <w:trPr>
          <w:cantSplit/>
          <w:trHeight w:val="90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5192C" w:rsidRPr="00252EAE" w:rsidRDefault="0045192C" w:rsidP="00C514B3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6"/>
                <w:szCs w:val="26"/>
              </w:rPr>
            </w:pPr>
            <w:r w:rsidRPr="00252EAE">
              <w:rPr>
                <w:rFonts w:hAnsi="標楷體" w:hint="eastAsia"/>
                <w:spacing w:val="0"/>
                <w:sz w:val="26"/>
                <w:szCs w:val="26"/>
              </w:rPr>
              <w:t>機車停車空間</w:t>
            </w:r>
          </w:p>
        </w:tc>
        <w:tc>
          <w:tcPr>
            <w:tcW w:w="7092" w:type="dxa"/>
            <w:gridSpan w:val="2"/>
            <w:vAlign w:val="center"/>
          </w:tcPr>
          <w:p w:rsidR="0045192C" w:rsidRPr="00C514B3" w:rsidRDefault="00C514B3" w:rsidP="00C514B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14B3">
              <w:rPr>
                <w:rFonts w:ascii="標楷體" w:eastAsia="標楷體" w:hAnsi="標楷體" w:hint="eastAsia"/>
                <w:szCs w:val="28"/>
              </w:rPr>
              <w:t>依「新北市建築物機車停車空間設置要點」第6點及第7點規定</w:t>
            </w:r>
            <w:r w:rsidR="0045192C" w:rsidRPr="00C514B3">
              <w:rPr>
                <w:rFonts w:ascii="標楷體" w:eastAsia="標楷體" w:hAnsi="標楷體" w:hint="eastAsia"/>
                <w:szCs w:val="28"/>
              </w:rPr>
              <w:t>提請建造執照預審者</w:t>
            </w:r>
            <w:r w:rsidRPr="00C514B3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8C07C0" w:rsidRPr="00670340" w:rsidRDefault="008C07C0" w:rsidP="00C514B3">
      <w:pPr>
        <w:rPr>
          <w:rFonts w:ascii="標楷體" w:eastAsia="標楷體" w:hAnsi="標楷體"/>
          <w:sz w:val="20"/>
          <w:szCs w:val="20"/>
        </w:rPr>
      </w:pPr>
    </w:p>
    <w:sectPr w:rsidR="008C07C0" w:rsidRPr="00670340" w:rsidSect="00D110F5">
      <w:headerReference w:type="default" r:id="rId7"/>
      <w:footerReference w:type="default" r:id="rId8"/>
      <w:pgSz w:w="11906" w:h="16838"/>
      <w:pgMar w:top="1134" w:right="1134" w:bottom="1134" w:left="1134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97" w:rsidRDefault="00086497" w:rsidP="008C07C0">
      <w:r>
        <w:separator/>
      </w:r>
    </w:p>
  </w:endnote>
  <w:endnote w:type="continuationSeparator" w:id="0">
    <w:p w:rsidR="00086497" w:rsidRDefault="00086497" w:rsidP="008C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17" w:rsidRPr="00192217" w:rsidRDefault="00192217" w:rsidP="00192217">
    <w:pPr>
      <w:pStyle w:val="a5"/>
      <w:ind w:leftChars="-177" w:left="1" w:hangingChars="213" w:hanging="426"/>
      <w:rPr>
        <w:rFonts w:ascii="標楷體" w:eastAsia="標楷體" w:hAnsi="標楷體"/>
      </w:rPr>
    </w:pPr>
    <w:r w:rsidRPr="00192217">
      <w:rPr>
        <w:rFonts w:ascii="標楷體" w:eastAsia="標楷體" w:hAnsi="標楷體" w:hint="eastAsia"/>
      </w:rPr>
      <w:t>申請案編碼：</w:t>
    </w:r>
    <w:r w:rsidR="00012909">
      <w:rPr>
        <w:rFonts w:ascii="標楷體" w:eastAsia="標楷體" w:hAnsi="標楷體" w:hint="eastAsia"/>
      </w:rPr>
      <w:t>050120，公告期限15</w:t>
    </w:r>
    <w:r w:rsidRPr="00192217">
      <w:rPr>
        <w:rFonts w:ascii="標楷體" w:eastAsia="標楷體" w:hAnsi="標楷體" w:hint="eastAsia"/>
      </w:rPr>
      <w:t>天</w:t>
    </w:r>
    <w:sdt>
      <w:sdtPr>
        <w:rPr>
          <w:rFonts w:ascii="標楷體" w:eastAsia="標楷體" w:hAnsi="標楷體"/>
        </w:rPr>
        <w:id w:val="-1903053776"/>
        <w:docPartObj>
          <w:docPartGallery w:val="Page Numbers (Bottom of Page)"/>
          <w:docPartUnique/>
        </w:docPartObj>
      </w:sdtPr>
      <w:sdtEndPr/>
      <w:sdtContent>
        <w:r w:rsidRPr="00192217">
          <w:rPr>
            <w:rFonts w:ascii="標楷體" w:eastAsia="標楷體" w:hAnsi="標楷體" w:hint="eastAsia"/>
          </w:rPr>
          <w:t xml:space="preserve">        （民）工建照</w:t>
        </w:r>
        <w:r w:rsidR="00012909">
          <w:rPr>
            <w:rFonts w:ascii="標楷體" w:eastAsia="標楷體" w:hAnsi="標楷體" w:hint="eastAsia"/>
          </w:rPr>
          <w:t>20</w:t>
        </w:r>
        <w:r w:rsidRPr="00192217">
          <w:rPr>
            <w:rFonts w:ascii="標楷體" w:eastAsia="標楷體" w:hAnsi="標楷體" w:hint="eastAsia"/>
          </w:rPr>
          <w:t>-（民）表四-</w:t>
        </w:r>
        <w:r w:rsidRPr="00192217">
          <w:rPr>
            <w:rFonts w:ascii="標楷體" w:eastAsia="標楷體" w:hAnsi="標楷體"/>
          </w:rPr>
          <w:fldChar w:fldCharType="begin"/>
        </w:r>
        <w:r w:rsidRPr="00192217">
          <w:rPr>
            <w:rFonts w:ascii="標楷體" w:eastAsia="標楷體" w:hAnsi="標楷體"/>
          </w:rPr>
          <w:instrText>PAGE   \* MERGEFORMAT</w:instrText>
        </w:r>
        <w:r w:rsidRPr="00192217">
          <w:rPr>
            <w:rFonts w:ascii="標楷體" w:eastAsia="標楷體" w:hAnsi="標楷體"/>
          </w:rPr>
          <w:fldChar w:fldCharType="separate"/>
        </w:r>
        <w:r w:rsidR="004D2A01" w:rsidRPr="004D2A01">
          <w:rPr>
            <w:rFonts w:ascii="標楷體" w:eastAsia="標楷體" w:hAnsi="標楷體"/>
            <w:noProof/>
            <w:lang w:val="zh-TW"/>
          </w:rPr>
          <w:t>1</w:t>
        </w:r>
        <w:r w:rsidRPr="00192217">
          <w:rPr>
            <w:rFonts w:ascii="標楷體" w:eastAsia="標楷體" w:hAnsi="標楷體"/>
          </w:rPr>
          <w:fldChar w:fldCharType="end"/>
        </w:r>
        <w:r w:rsidRPr="00192217">
          <w:rPr>
            <w:rFonts w:ascii="標楷體" w:eastAsia="標楷體" w:hAnsi="標楷體" w:hint="eastAsi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97" w:rsidRDefault="00086497" w:rsidP="008C07C0">
      <w:r>
        <w:separator/>
      </w:r>
    </w:p>
  </w:footnote>
  <w:footnote w:type="continuationSeparator" w:id="0">
    <w:p w:rsidR="00086497" w:rsidRDefault="00086497" w:rsidP="008C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B9" w:rsidRDefault="009573B9" w:rsidP="009573B9">
    <w:pPr>
      <w:pStyle w:val="a3"/>
    </w:pPr>
  </w:p>
  <w:p w:rsidR="009573B9" w:rsidRDefault="009573B9" w:rsidP="009573B9">
    <w:pPr>
      <w:pStyle w:val="a3"/>
    </w:pPr>
  </w:p>
  <w:p w:rsidR="009573B9" w:rsidRPr="009573B9" w:rsidRDefault="009573B9" w:rsidP="009573B9">
    <w:pPr>
      <w:pStyle w:val="a3"/>
      <w:jc w:val="right"/>
    </w:pPr>
    <w:r>
      <w:rPr>
        <w:rFonts w:hint="eastAsia"/>
      </w:rPr>
      <w:t>109.03.03_</w:t>
    </w: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E8A"/>
    <w:multiLevelType w:val="hybridMultilevel"/>
    <w:tmpl w:val="CAA6C258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95886"/>
    <w:multiLevelType w:val="hybridMultilevel"/>
    <w:tmpl w:val="77A6A74E"/>
    <w:lvl w:ilvl="0" w:tplc="EC6A38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8EF6FAEA">
      <w:start w:val="1"/>
      <w:numFmt w:val="decimal"/>
      <w:lvlText w:val="%2."/>
      <w:lvlJc w:val="left"/>
      <w:pPr>
        <w:ind w:left="132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79F5A18"/>
    <w:multiLevelType w:val="hybridMultilevel"/>
    <w:tmpl w:val="1916D412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21FB44D3"/>
    <w:multiLevelType w:val="hybridMultilevel"/>
    <w:tmpl w:val="19CE3E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EA4D99"/>
    <w:multiLevelType w:val="hybridMultilevel"/>
    <w:tmpl w:val="1BBC54A8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D150DB"/>
    <w:multiLevelType w:val="hybridMultilevel"/>
    <w:tmpl w:val="41BE6C10"/>
    <w:lvl w:ilvl="0" w:tplc="4EC2D030">
      <w:start w:val="1"/>
      <w:numFmt w:val="decimal"/>
      <w:suff w:val="nothing"/>
      <w:lvlText w:val="(%1)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1517A5"/>
    <w:multiLevelType w:val="hybridMultilevel"/>
    <w:tmpl w:val="1BBC54A8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201988"/>
    <w:multiLevelType w:val="hybridMultilevel"/>
    <w:tmpl w:val="1ECCE0EE"/>
    <w:lvl w:ilvl="0" w:tplc="D938DD04">
      <w:start w:val="1"/>
      <w:numFmt w:val="decimal"/>
      <w:suff w:val="nothing"/>
      <w:lvlText w:val="%1."/>
      <w:lvlJc w:val="left"/>
      <w:pPr>
        <w:ind w:left="5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 w15:restartNumberingAfterBreak="0">
    <w:nsid w:val="468531A8"/>
    <w:multiLevelType w:val="hybridMultilevel"/>
    <w:tmpl w:val="6B60DF0E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B05984"/>
    <w:multiLevelType w:val="hybridMultilevel"/>
    <w:tmpl w:val="BD9A4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AF7A4F"/>
    <w:multiLevelType w:val="hybridMultilevel"/>
    <w:tmpl w:val="A8DECBAA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ED1659"/>
    <w:multiLevelType w:val="hybridMultilevel"/>
    <w:tmpl w:val="FB6CE1C6"/>
    <w:lvl w:ilvl="0" w:tplc="0409000F">
      <w:start w:val="1"/>
      <w:numFmt w:val="decimal"/>
      <w:lvlText w:val="%1."/>
      <w:lvlJc w:val="left"/>
      <w:pPr>
        <w:ind w:left="3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abstractNum w:abstractNumId="12" w15:restartNumberingAfterBreak="0">
    <w:nsid w:val="6E352464"/>
    <w:multiLevelType w:val="hybridMultilevel"/>
    <w:tmpl w:val="86503148"/>
    <w:lvl w:ilvl="0" w:tplc="EC6A38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8EF6FAEA">
      <w:start w:val="1"/>
      <w:numFmt w:val="decimal"/>
      <w:lvlText w:val="%2."/>
      <w:lvlJc w:val="left"/>
      <w:pPr>
        <w:ind w:left="132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3747082"/>
    <w:multiLevelType w:val="hybridMultilevel"/>
    <w:tmpl w:val="D5EE91C6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4" w15:restartNumberingAfterBreak="0">
    <w:nsid w:val="74E83BE5"/>
    <w:multiLevelType w:val="hybridMultilevel"/>
    <w:tmpl w:val="A8DECBAA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14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10"/>
    <w:rsid w:val="000027FE"/>
    <w:rsid w:val="0000396B"/>
    <w:rsid w:val="00005867"/>
    <w:rsid w:val="00012909"/>
    <w:rsid w:val="00086497"/>
    <w:rsid w:val="00157C07"/>
    <w:rsid w:val="00182A3F"/>
    <w:rsid w:val="00184259"/>
    <w:rsid w:val="00192217"/>
    <w:rsid w:val="001C3CD3"/>
    <w:rsid w:val="001C78A3"/>
    <w:rsid w:val="001E749D"/>
    <w:rsid w:val="00222C9C"/>
    <w:rsid w:val="00252EAE"/>
    <w:rsid w:val="002B7E1D"/>
    <w:rsid w:val="002E486E"/>
    <w:rsid w:val="002E608C"/>
    <w:rsid w:val="002E7089"/>
    <w:rsid w:val="00321F74"/>
    <w:rsid w:val="003A53D7"/>
    <w:rsid w:val="003A7067"/>
    <w:rsid w:val="003B1062"/>
    <w:rsid w:val="00421435"/>
    <w:rsid w:val="0042452D"/>
    <w:rsid w:val="00444F7D"/>
    <w:rsid w:val="0045192C"/>
    <w:rsid w:val="00493867"/>
    <w:rsid w:val="004A02EE"/>
    <w:rsid w:val="004D2A01"/>
    <w:rsid w:val="00536BEC"/>
    <w:rsid w:val="00584793"/>
    <w:rsid w:val="0059534E"/>
    <w:rsid w:val="0060477A"/>
    <w:rsid w:val="0062493D"/>
    <w:rsid w:val="006550E2"/>
    <w:rsid w:val="00670340"/>
    <w:rsid w:val="006C1C49"/>
    <w:rsid w:val="0071254E"/>
    <w:rsid w:val="00785ACC"/>
    <w:rsid w:val="00790A63"/>
    <w:rsid w:val="00791ECB"/>
    <w:rsid w:val="00793A14"/>
    <w:rsid w:val="007D4D40"/>
    <w:rsid w:val="007F7A73"/>
    <w:rsid w:val="00863A14"/>
    <w:rsid w:val="00880714"/>
    <w:rsid w:val="00887E56"/>
    <w:rsid w:val="008C07C0"/>
    <w:rsid w:val="008C6D1C"/>
    <w:rsid w:val="009573B9"/>
    <w:rsid w:val="00981D6C"/>
    <w:rsid w:val="009848C3"/>
    <w:rsid w:val="00986110"/>
    <w:rsid w:val="00994CBF"/>
    <w:rsid w:val="009A6DC9"/>
    <w:rsid w:val="009D7DB6"/>
    <w:rsid w:val="009E7705"/>
    <w:rsid w:val="00A828FC"/>
    <w:rsid w:val="00AA1E08"/>
    <w:rsid w:val="00B00609"/>
    <w:rsid w:val="00B079EF"/>
    <w:rsid w:val="00B205C4"/>
    <w:rsid w:val="00B463CC"/>
    <w:rsid w:val="00B576D6"/>
    <w:rsid w:val="00B7610F"/>
    <w:rsid w:val="00BC42A5"/>
    <w:rsid w:val="00BC64D0"/>
    <w:rsid w:val="00C2530A"/>
    <w:rsid w:val="00C514B3"/>
    <w:rsid w:val="00C94423"/>
    <w:rsid w:val="00CB7311"/>
    <w:rsid w:val="00CE592A"/>
    <w:rsid w:val="00D110F5"/>
    <w:rsid w:val="00D54241"/>
    <w:rsid w:val="00D547BA"/>
    <w:rsid w:val="00D93D39"/>
    <w:rsid w:val="00DC351B"/>
    <w:rsid w:val="00DD56D0"/>
    <w:rsid w:val="00E35998"/>
    <w:rsid w:val="00E62D47"/>
    <w:rsid w:val="00E73E76"/>
    <w:rsid w:val="00E96130"/>
    <w:rsid w:val="00EC65AA"/>
    <w:rsid w:val="00EE21AC"/>
    <w:rsid w:val="00EF1CD7"/>
    <w:rsid w:val="00F2172C"/>
    <w:rsid w:val="00F52BA7"/>
    <w:rsid w:val="00F71622"/>
    <w:rsid w:val="00F93164"/>
    <w:rsid w:val="00F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56FA6E-E4D4-48CF-AA0C-5076A430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1--1">
    <w:name w:val="標--1--1"/>
    <w:basedOn w:val="a"/>
    <w:rsid w:val="00986110"/>
    <w:pPr>
      <w:widowControl/>
      <w:autoSpaceDE w:val="0"/>
      <w:autoSpaceDN w:val="0"/>
      <w:adjustRightInd w:val="0"/>
      <w:snapToGrid w:val="0"/>
      <w:ind w:left="595" w:right="57" w:hanging="595"/>
      <w:jc w:val="both"/>
      <w:textAlignment w:val="bottom"/>
    </w:pPr>
    <w:rPr>
      <w:rFonts w:ascii="標楷體" w:eastAsia="標楷體" w:hAnsi="Times New Roman" w:cs="Times New Roman"/>
      <w:spacing w:val="-4"/>
      <w:kern w:val="0"/>
      <w:sz w:val="14"/>
      <w:szCs w:val="20"/>
    </w:rPr>
  </w:style>
  <w:style w:type="paragraph" w:customStyle="1" w:styleId="3-2">
    <w:name w:val="標3-2"/>
    <w:basedOn w:val="--1--1"/>
    <w:rsid w:val="00986110"/>
    <w:pPr>
      <w:widowControl w:val="0"/>
      <w:autoSpaceDE/>
      <w:autoSpaceDN/>
      <w:ind w:left="3050" w:hanging="567"/>
      <w:textAlignment w:val="baseline"/>
    </w:pPr>
    <w:rPr>
      <w:rFonts w:hAnsi="華康粗圓體"/>
      <w:spacing w:val="20"/>
      <w:sz w:val="24"/>
    </w:rPr>
  </w:style>
  <w:style w:type="paragraph" w:styleId="a3">
    <w:name w:val="header"/>
    <w:basedOn w:val="a"/>
    <w:link w:val="a4"/>
    <w:uiPriority w:val="99"/>
    <w:unhideWhenUsed/>
    <w:rsid w:val="008C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7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7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14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44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黃子芸</dc:creator>
  <cp:lastModifiedBy>周宏彥</cp:lastModifiedBy>
  <cp:revision>2</cp:revision>
  <cp:lastPrinted>2020-03-03T02:55:00Z</cp:lastPrinted>
  <dcterms:created xsi:type="dcterms:W3CDTF">2020-03-03T03:37:00Z</dcterms:created>
  <dcterms:modified xsi:type="dcterms:W3CDTF">2020-03-03T03:37:00Z</dcterms:modified>
</cp:coreProperties>
</file>